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8A7" w:rsidRDefault="004278A7" w:rsidP="004278A7">
      <w:pPr>
        <w:jc w:val="left"/>
        <w:rPr>
          <w:b/>
          <w:i/>
          <w:sz w:val="56"/>
        </w:rPr>
      </w:pPr>
    </w:p>
    <w:p w:rsidR="004278A7" w:rsidRDefault="004278A7" w:rsidP="004278A7">
      <w:pPr>
        <w:jc w:val="left"/>
        <w:rPr>
          <w:b/>
          <w:i/>
          <w:sz w:val="56"/>
        </w:rPr>
      </w:pPr>
    </w:p>
    <w:p w:rsidR="004278A7" w:rsidRDefault="004278A7" w:rsidP="004278A7">
      <w:pPr>
        <w:jc w:val="left"/>
        <w:rPr>
          <w:b/>
          <w:i/>
          <w:sz w:val="56"/>
        </w:rPr>
      </w:pPr>
    </w:p>
    <w:p w:rsidR="004278A7" w:rsidRPr="004278A7" w:rsidRDefault="004278A7" w:rsidP="004278A7">
      <w:pPr>
        <w:jc w:val="left"/>
        <w:rPr>
          <w:sz w:val="28"/>
        </w:rPr>
      </w:pPr>
      <w:bookmarkStart w:id="0" w:name="_Hlk534700975"/>
      <w:r>
        <w:rPr>
          <w:b/>
          <w:i/>
          <w:sz w:val="52"/>
        </w:rPr>
        <w:t>Sondage sur les attitudes des Canadiens à l</w:t>
      </w:r>
      <w:r w:rsidR="00891E3B">
        <w:rPr>
          <w:b/>
          <w:i/>
          <w:sz w:val="52"/>
        </w:rPr>
        <w:t>’</w:t>
      </w:r>
      <w:r>
        <w:rPr>
          <w:b/>
          <w:i/>
          <w:sz w:val="52"/>
        </w:rPr>
        <w:t>égard de la commémoration et de la Semaine des vétérans 2018</w:t>
      </w:r>
    </w:p>
    <w:bookmarkEnd w:id="0"/>
    <w:p w:rsidR="004278A7" w:rsidRDefault="004278A7" w:rsidP="004278A7">
      <w:pPr>
        <w:jc w:val="left"/>
        <w:rPr>
          <w:sz w:val="28"/>
        </w:rPr>
      </w:pPr>
    </w:p>
    <w:p w:rsidR="004278A7" w:rsidRDefault="004278A7" w:rsidP="004278A7">
      <w:pPr>
        <w:jc w:val="left"/>
        <w:rPr>
          <w:b/>
          <w:sz w:val="36"/>
        </w:rPr>
      </w:pPr>
    </w:p>
    <w:p w:rsidR="004278A7" w:rsidRDefault="004278A7" w:rsidP="004278A7">
      <w:pPr>
        <w:jc w:val="left"/>
        <w:rPr>
          <w:b/>
          <w:sz w:val="36"/>
        </w:rPr>
      </w:pPr>
    </w:p>
    <w:p w:rsidR="004278A7" w:rsidRPr="00880D19" w:rsidRDefault="006F1C5B" w:rsidP="004278A7">
      <w:pPr>
        <w:jc w:val="left"/>
        <w:rPr>
          <w:b/>
          <w:sz w:val="36"/>
        </w:rPr>
      </w:pPr>
      <w:r>
        <w:rPr>
          <w:b/>
          <w:sz w:val="36"/>
        </w:rPr>
        <w:t>Rapport final</w:t>
      </w:r>
    </w:p>
    <w:p w:rsidR="004278A7" w:rsidRPr="00880D19" w:rsidRDefault="004278A7" w:rsidP="004278A7">
      <w:pPr>
        <w:jc w:val="center"/>
        <w:rPr>
          <w:sz w:val="40"/>
        </w:rPr>
      </w:pPr>
    </w:p>
    <w:p w:rsidR="004278A7" w:rsidRPr="00880D19" w:rsidRDefault="004278A7" w:rsidP="004278A7">
      <w:pPr>
        <w:jc w:val="center"/>
        <w:rPr>
          <w:sz w:val="40"/>
        </w:rPr>
      </w:pPr>
    </w:p>
    <w:p w:rsidR="004278A7" w:rsidRPr="00880D19" w:rsidRDefault="004278A7" w:rsidP="004278A7">
      <w:pPr>
        <w:jc w:val="center"/>
        <w:rPr>
          <w:i/>
          <w:sz w:val="36"/>
        </w:rPr>
      </w:pPr>
    </w:p>
    <w:p w:rsidR="004278A7" w:rsidRPr="00880D19" w:rsidRDefault="004278A7" w:rsidP="004278A7">
      <w:pPr>
        <w:rPr>
          <w:b/>
          <w:sz w:val="32"/>
        </w:rPr>
      </w:pPr>
      <w:r>
        <w:rPr>
          <w:b/>
          <w:sz w:val="32"/>
        </w:rPr>
        <w:t xml:space="preserve">Préparé pour Anciens Combattants Canada </w:t>
      </w:r>
    </w:p>
    <w:p w:rsidR="004278A7" w:rsidRPr="00880D19" w:rsidRDefault="004278A7" w:rsidP="004278A7">
      <w:pPr>
        <w:jc w:val="center"/>
        <w:rPr>
          <w:sz w:val="32"/>
        </w:rPr>
      </w:pPr>
    </w:p>
    <w:p w:rsidR="004278A7" w:rsidRPr="00880D19" w:rsidRDefault="004278A7" w:rsidP="004278A7">
      <w:pPr>
        <w:jc w:val="left"/>
        <w:rPr>
          <w:rFonts w:cs="Arial"/>
          <w:color w:val="000000" w:themeColor="text1"/>
          <w:sz w:val="24"/>
        </w:rPr>
      </w:pPr>
      <w:r>
        <w:rPr>
          <w:color w:val="000000" w:themeColor="text1"/>
          <w:sz w:val="24"/>
        </w:rPr>
        <w:t>Nom du fournisseur : Phoenix SPI</w:t>
      </w:r>
    </w:p>
    <w:p w:rsidR="004278A7" w:rsidRPr="00880D19" w:rsidRDefault="004278A7" w:rsidP="004278A7">
      <w:pPr>
        <w:jc w:val="left"/>
        <w:rPr>
          <w:rFonts w:cs="Arial"/>
          <w:color w:val="000000" w:themeColor="text1"/>
          <w:sz w:val="24"/>
        </w:rPr>
      </w:pPr>
      <w:r>
        <w:rPr>
          <w:color w:val="000000" w:themeColor="text1"/>
          <w:sz w:val="24"/>
        </w:rPr>
        <w:t>Numéro de contrat : 51019-181010-001-CY</w:t>
      </w:r>
    </w:p>
    <w:p w:rsidR="004278A7" w:rsidRPr="00880D19" w:rsidRDefault="004278A7" w:rsidP="004278A7">
      <w:pPr>
        <w:jc w:val="left"/>
        <w:rPr>
          <w:rFonts w:cs="Arial"/>
          <w:color w:val="000000" w:themeColor="text1"/>
          <w:sz w:val="24"/>
        </w:rPr>
      </w:pPr>
      <w:r>
        <w:rPr>
          <w:color w:val="000000" w:themeColor="text1"/>
          <w:sz w:val="24"/>
        </w:rPr>
        <w:t xml:space="preserve">Valeur du contrat : 49 478,26 $ </w:t>
      </w:r>
      <w:r>
        <w:rPr>
          <w:color w:val="000000" w:themeColor="text1"/>
          <w:sz w:val="24"/>
          <w:szCs w:val="18"/>
        </w:rPr>
        <w:t>(TVH comprise)</w:t>
      </w:r>
      <w:r>
        <w:rPr>
          <w:color w:val="000000" w:themeColor="text1"/>
          <w:sz w:val="24"/>
        </w:rPr>
        <w:t xml:space="preserve"> </w:t>
      </w:r>
    </w:p>
    <w:p w:rsidR="004278A7" w:rsidRPr="00880D19" w:rsidRDefault="004278A7" w:rsidP="004278A7">
      <w:pPr>
        <w:jc w:val="left"/>
        <w:rPr>
          <w:rFonts w:cs="Arial"/>
          <w:color w:val="000000" w:themeColor="text1"/>
          <w:sz w:val="24"/>
        </w:rPr>
      </w:pPr>
      <w:r>
        <w:rPr>
          <w:color w:val="000000" w:themeColor="text1"/>
          <w:sz w:val="24"/>
        </w:rPr>
        <w:t>Date d</w:t>
      </w:r>
      <w:r w:rsidR="00891E3B">
        <w:rPr>
          <w:color w:val="000000" w:themeColor="text1"/>
          <w:sz w:val="24"/>
        </w:rPr>
        <w:t>’</w:t>
      </w:r>
      <w:r>
        <w:rPr>
          <w:color w:val="000000" w:themeColor="text1"/>
          <w:sz w:val="24"/>
        </w:rPr>
        <w:t>attribution : 30 août 2018</w:t>
      </w:r>
    </w:p>
    <w:p w:rsidR="004278A7" w:rsidRPr="00880D19" w:rsidRDefault="00484505" w:rsidP="004278A7">
      <w:pPr>
        <w:jc w:val="left"/>
        <w:rPr>
          <w:rFonts w:cs="Arial"/>
          <w:color w:val="000000" w:themeColor="text1"/>
          <w:sz w:val="24"/>
        </w:rPr>
      </w:pPr>
      <w:r>
        <w:rPr>
          <w:color w:val="000000" w:themeColor="text1"/>
          <w:sz w:val="24"/>
        </w:rPr>
        <w:t>Date de livraison : 20 mars</w:t>
      </w:r>
      <w:r w:rsidR="004278A7">
        <w:rPr>
          <w:color w:val="000000" w:themeColor="text1"/>
          <w:sz w:val="24"/>
        </w:rPr>
        <w:t xml:space="preserve"> 2019</w:t>
      </w:r>
    </w:p>
    <w:p w:rsidR="004278A7" w:rsidRPr="00880D19" w:rsidRDefault="004278A7" w:rsidP="004278A7">
      <w:pPr>
        <w:jc w:val="left"/>
        <w:rPr>
          <w:color w:val="000000" w:themeColor="text1"/>
          <w:sz w:val="36"/>
        </w:rPr>
      </w:pPr>
    </w:p>
    <w:p w:rsidR="004278A7" w:rsidRPr="00880D19" w:rsidRDefault="004278A7" w:rsidP="004278A7">
      <w:pPr>
        <w:jc w:val="left"/>
        <w:rPr>
          <w:rFonts w:cs="Arial"/>
          <w:color w:val="000000" w:themeColor="text1"/>
          <w:sz w:val="28"/>
        </w:rPr>
      </w:pPr>
      <w:r>
        <w:rPr>
          <w:color w:val="000000" w:themeColor="text1"/>
          <w:sz w:val="28"/>
        </w:rPr>
        <w:t>Numéro d</w:t>
      </w:r>
      <w:r w:rsidR="00891E3B">
        <w:rPr>
          <w:color w:val="000000" w:themeColor="text1"/>
          <w:sz w:val="28"/>
        </w:rPr>
        <w:t>’</w:t>
      </w:r>
      <w:r>
        <w:rPr>
          <w:color w:val="000000" w:themeColor="text1"/>
          <w:sz w:val="28"/>
        </w:rPr>
        <w:t>enregistrement : POR 041-18</w:t>
      </w:r>
    </w:p>
    <w:p w:rsidR="004278A7" w:rsidRPr="00D36533" w:rsidRDefault="004278A7" w:rsidP="004278A7">
      <w:pPr>
        <w:jc w:val="left"/>
      </w:pPr>
    </w:p>
    <w:p w:rsidR="004278A7" w:rsidRPr="008B0139" w:rsidRDefault="004278A7" w:rsidP="004278A7">
      <w:pPr>
        <w:jc w:val="left"/>
      </w:pPr>
      <w:r>
        <w:rPr>
          <w:sz w:val="18"/>
        </w:rPr>
        <w:t>Pour de plus amples renseignements sur ce rapport, veuillez communiquer avec Anciens Combattants Canada </w:t>
      </w:r>
      <w:r w:rsidR="000609D8">
        <w:rPr>
          <w:sz w:val="18"/>
        </w:rPr>
        <w:t xml:space="preserve">: </w:t>
      </w:r>
      <w:r>
        <w:rPr>
          <w:rStyle w:val="Hyperlink"/>
          <w:sz w:val="18"/>
        </w:rPr>
        <w:t>vac.information.acc@canada.ca</w:t>
      </w:r>
    </w:p>
    <w:p w:rsidR="004278A7" w:rsidRPr="008B0139" w:rsidRDefault="004278A7" w:rsidP="004278A7"/>
    <w:p w:rsidR="004278A7" w:rsidRPr="00F1776F" w:rsidRDefault="004278A7" w:rsidP="004278A7">
      <w:pPr>
        <w:jc w:val="center"/>
        <w:rPr>
          <w:i/>
          <w:sz w:val="28"/>
        </w:rPr>
      </w:pPr>
    </w:p>
    <w:p w:rsidR="004278A7" w:rsidRDefault="004278A7" w:rsidP="004278A7">
      <w:pPr>
        <w:jc w:val="center"/>
      </w:pPr>
    </w:p>
    <w:p w:rsidR="004278A7" w:rsidRDefault="004278A7" w:rsidP="004278A7">
      <w:pPr>
        <w:jc w:val="center"/>
      </w:pPr>
    </w:p>
    <w:p w:rsidR="004278A7" w:rsidRPr="008B0139" w:rsidRDefault="004278A7" w:rsidP="004278A7">
      <w:pPr>
        <w:jc w:val="center"/>
      </w:pPr>
    </w:p>
    <w:p w:rsidR="004278A7" w:rsidRPr="008B0139" w:rsidRDefault="004278A7" w:rsidP="004278A7">
      <w:pPr>
        <w:jc w:val="center"/>
      </w:pPr>
    </w:p>
    <w:p w:rsidR="004278A7" w:rsidRPr="00A24591" w:rsidRDefault="00A24591" w:rsidP="004278A7">
      <w:pPr>
        <w:jc w:val="center"/>
        <w:rPr>
          <w:b/>
          <w:lang w:val="en-CA"/>
        </w:rPr>
      </w:pPr>
      <w:r w:rsidRPr="00A24591">
        <w:rPr>
          <w:b/>
          <w:lang w:val="en-CA"/>
        </w:rPr>
        <w:t>This report is also available in English</w:t>
      </w:r>
      <w:r w:rsidR="004278A7" w:rsidRPr="00A24591">
        <w:rPr>
          <w:b/>
          <w:lang w:val="en-CA"/>
        </w:rPr>
        <w:t>.</w:t>
      </w:r>
    </w:p>
    <w:p w:rsidR="00D11B3F" w:rsidRPr="00A24591" w:rsidRDefault="00D11B3F" w:rsidP="0088795A">
      <w:pPr>
        <w:rPr>
          <w:rFonts w:cs="Arial"/>
          <w:lang w:val="en-CA"/>
        </w:rPr>
        <w:sectPr w:rsidR="00D11B3F" w:rsidRPr="00A24591" w:rsidSect="003470AE">
          <w:headerReference w:type="default" r:id="rId13"/>
          <w:footerReference w:type="default" r:id="rId14"/>
          <w:headerReference w:type="first" r:id="rId15"/>
          <w:type w:val="oddPage"/>
          <w:pgSz w:w="12240" w:h="15840" w:code="1"/>
          <w:pgMar w:top="1440" w:right="1728" w:bottom="1440" w:left="1728" w:header="720" w:footer="720" w:gutter="0"/>
          <w:cols w:space="720"/>
          <w:docGrid w:linePitch="360"/>
        </w:sectPr>
      </w:pPr>
    </w:p>
    <w:p w:rsidR="000F3C01" w:rsidRPr="004F19ED" w:rsidRDefault="004F19ED" w:rsidP="000F3C01">
      <w:pPr>
        <w:rPr>
          <w:rFonts w:eastAsia="Calibri"/>
          <w:b/>
          <w:i/>
          <w:szCs w:val="32"/>
        </w:rPr>
      </w:pPr>
      <w:r>
        <w:rPr>
          <w:b/>
          <w:i/>
          <w:szCs w:val="32"/>
        </w:rPr>
        <w:lastRenderedPageBreak/>
        <w:t>Sondage sur les attitudes des Canadiens à l</w:t>
      </w:r>
      <w:r w:rsidR="00891E3B">
        <w:rPr>
          <w:b/>
          <w:i/>
          <w:szCs w:val="32"/>
        </w:rPr>
        <w:t>’</w:t>
      </w:r>
      <w:r>
        <w:rPr>
          <w:b/>
          <w:i/>
          <w:szCs w:val="32"/>
        </w:rPr>
        <w:t>égard de la commémoration et de la Semaine des vétérans 2018</w:t>
      </w:r>
    </w:p>
    <w:p w:rsidR="004F19ED" w:rsidRDefault="004F19ED" w:rsidP="000F3C01">
      <w:pPr>
        <w:rPr>
          <w:rFonts w:eastAsia="Calibri"/>
          <w:lang w:eastAsia="fr-FR"/>
        </w:rPr>
      </w:pPr>
    </w:p>
    <w:p w:rsidR="000F3C01" w:rsidRPr="00BF5C6D" w:rsidRDefault="006F1C5B" w:rsidP="000F3C01">
      <w:pPr>
        <w:rPr>
          <w:rFonts w:eastAsia="Calibri"/>
          <w:szCs w:val="22"/>
        </w:rPr>
      </w:pPr>
      <w:r>
        <w:t>Rapport final</w:t>
      </w:r>
    </w:p>
    <w:p w:rsidR="000F3C01" w:rsidRPr="00BF5C6D" w:rsidRDefault="000F3C01" w:rsidP="000F3C01">
      <w:pPr>
        <w:rPr>
          <w:rFonts w:eastAsia="Calibri"/>
          <w:szCs w:val="22"/>
          <w:lang w:eastAsia="fr-FR"/>
        </w:rPr>
      </w:pPr>
    </w:p>
    <w:p w:rsidR="000F3C01" w:rsidRPr="00BF5C6D" w:rsidRDefault="000F3C01" w:rsidP="000F3C01">
      <w:pPr>
        <w:rPr>
          <w:rFonts w:eastAsia="Calibri"/>
          <w:szCs w:val="22"/>
        </w:rPr>
      </w:pPr>
      <w:r>
        <w:t>Préparé pour Anciens Combattants Canada</w:t>
      </w:r>
    </w:p>
    <w:p w:rsidR="000F3C01" w:rsidRPr="00BF5C6D" w:rsidRDefault="000F3C01" w:rsidP="000F3C01">
      <w:pPr>
        <w:rPr>
          <w:rFonts w:eastAsia="Calibri"/>
          <w:szCs w:val="22"/>
        </w:rPr>
      </w:pPr>
      <w:r>
        <w:t>Nom du fournisseur : Phoenix Strategic Perspectives Inc.</w:t>
      </w:r>
    </w:p>
    <w:p w:rsidR="000F3C01" w:rsidRPr="00BF5C6D" w:rsidRDefault="00484505" w:rsidP="000F3C01">
      <w:pPr>
        <w:rPr>
          <w:rFonts w:eastAsia="Calibri"/>
          <w:szCs w:val="22"/>
        </w:rPr>
      </w:pPr>
      <w:r>
        <w:t>Mars</w:t>
      </w:r>
      <w:r w:rsidR="006F1C5B">
        <w:t> 2019</w:t>
      </w:r>
    </w:p>
    <w:p w:rsidR="000F3C01" w:rsidRPr="00BF5C6D" w:rsidRDefault="000F3C01" w:rsidP="000F3C01">
      <w:pPr>
        <w:rPr>
          <w:rFonts w:eastAsia="Calibri"/>
          <w:szCs w:val="22"/>
          <w:lang w:eastAsia="fr-FR"/>
        </w:rPr>
      </w:pPr>
    </w:p>
    <w:p w:rsidR="000F3C01" w:rsidRPr="00BF5C6D" w:rsidRDefault="000F3C01" w:rsidP="00DD06B9">
      <w:pPr>
        <w:rPr>
          <w:rFonts w:eastAsia="Calibri"/>
          <w:szCs w:val="22"/>
        </w:rPr>
      </w:pPr>
      <w:r>
        <w:t>Ce rapport de recherche sur l</w:t>
      </w:r>
      <w:r w:rsidR="00891E3B">
        <w:t>’</w:t>
      </w:r>
      <w:r>
        <w:t>opinion publique présente les résultats d</w:t>
      </w:r>
      <w:r w:rsidR="00891E3B">
        <w:t>’</w:t>
      </w:r>
      <w:r>
        <w:t>un sondage téléphonique mené auprès de 1 000 Canadiens par Phoenix SPI au nom d</w:t>
      </w:r>
      <w:r w:rsidR="00891E3B">
        <w:t>’</w:t>
      </w:r>
      <w:r>
        <w:t>Anciens Combattants Canada.</w:t>
      </w:r>
    </w:p>
    <w:p w:rsidR="000F3C01" w:rsidRPr="00BF5C6D" w:rsidRDefault="000F3C01" w:rsidP="000F3C01">
      <w:pPr>
        <w:rPr>
          <w:rFonts w:eastAsia="Calibri"/>
          <w:szCs w:val="22"/>
          <w:lang w:eastAsia="fr-FR"/>
        </w:rPr>
      </w:pPr>
    </w:p>
    <w:p w:rsidR="000F3C01" w:rsidRPr="00BF5C6D" w:rsidRDefault="000F3C01" w:rsidP="000F3C01">
      <w:pPr>
        <w:rPr>
          <w:rFonts w:eastAsia="Calibri"/>
          <w:szCs w:val="22"/>
        </w:rPr>
      </w:pPr>
      <w:r>
        <w:t>La présente publication peut être reproduite à des fins non commerciales seulement. Il faut avoir obtenu au préalable l</w:t>
      </w:r>
      <w:r w:rsidR="00891E3B">
        <w:t>’</w:t>
      </w:r>
      <w:r>
        <w:t>autorisation écrite d</w:t>
      </w:r>
      <w:r w:rsidR="00891E3B">
        <w:t>’</w:t>
      </w:r>
      <w:r>
        <w:t xml:space="preserve">Anciens Combattants Canada. Pour de plus amples renseignements sur ce rapport, veuillez communiquer avec Anciens Combattants Canada à : </w:t>
      </w:r>
    </w:p>
    <w:p w:rsidR="000F3C01" w:rsidRPr="00BF5C6D" w:rsidRDefault="000F3C01" w:rsidP="000F3C01">
      <w:pPr>
        <w:rPr>
          <w:rFonts w:eastAsia="Calibri"/>
          <w:color w:val="0000FF"/>
          <w:szCs w:val="22"/>
          <w:u w:val="single"/>
          <w:lang w:eastAsia="fr-FR"/>
        </w:rPr>
      </w:pPr>
    </w:p>
    <w:p w:rsidR="000846F7" w:rsidRPr="00BF5C6D" w:rsidRDefault="0068179C" w:rsidP="000F3C01">
      <w:pPr>
        <w:rPr>
          <w:rFonts w:eastAsia="Calibri"/>
          <w:szCs w:val="22"/>
        </w:rPr>
      </w:pPr>
      <w:r>
        <w:rPr>
          <w:rStyle w:val="Hyperlink"/>
          <w:szCs w:val="22"/>
        </w:rPr>
        <w:t>vac.information.acc@canada.ca</w:t>
      </w:r>
    </w:p>
    <w:p w:rsidR="00E71553" w:rsidRPr="00AD2ACC" w:rsidRDefault="00E71553" w:rsidP="00E71553">
      <w:r>
        <w:t>© Sa Majesté la Reine du Chef du Canada, représentée par le ministre des Anciens Combattants, 2019.</w:t>
      </w:r>
    </w:p>
    <w:p w:rsidR="00E71553" w:rsidRDefault="00E71553" w:rsidP="000F3C01">
      <w:pPr>
        <w:rPr>
          <w:rFonts w:eastAsia="Calibri"/>
          <w:b/>
          <w:szCs w:val="22"/>
          <w:lang w:eastAsia="fr-FR"/>
        </w:rPr>
      </w:pPr>
    </w:p>
    <w:p w:rsidR="000F3C01" w:rsidRPr="00A24591" w:rsidRDefault="000F3C01" w:rsidP="000F3C01">
      <w:pPr>
        <w:rPr>
          <w:rFonts w:eastAsia="Calibri"/>
          <w:szCs w:val="22"/>
          <w:lang w:val="en-CA"/>
        </w:rPr>
      </w:pPr>
      <w:r w:rsidRPr="00A24591">
        <w:rPr>
          <w:lang w:val="en-CA"/>
        </w:rPr>
        <w:t>N</w:t>
      </w:r>
      <w:r w:rsidRPr="00A24591">
        <w:rPr>
          <w:vertAlign w:val="superscript"/>
          <w:lang w:val="en-CA"/>
        </w:rPr>
        <w:t>o</w:t>
      </w:r>
      <w:r w:rsidRPr="00A24591">
        <w:rPr>
          <w:lang w:val="en-CA"/>
        </w:rPr>
        <w:t xml:space="preserve"> de cat. : V32-401/2019E-PDF</w:t>
      </w:r>
    </w:p>
    <w:p w:rsidR="000F3C01" w:rsidRPr="00A24591" w:rsidRDefault="000F3C01" w:rsidP="000F3C01">
      <w:pPr>
        <w:rPr>
          <w:rFonts w:eastAsia="Calibri"/>
          <w:szCs w:val="22"/>
          <w:lang w:val="en-CA"/>
        </w:rPr>
      </w:pPr>
      <w:r w:rsidRPr="00A24591">
        <w:rPr>
          <w:lang w:val="en-CA"/>
        </w:rPr>
        <w:t>ISBN : 978-0-660-29192-5</w:t>
      </w:r>
    </w:p>
    <w:p w:rsidR="000F3C01" w:rsidRPr="00A52ADB" w:rsidRDefault="000F3C01" w:rsidP="000F3C01">
      <w:pPr>
        <w:rPr>
          <w:rFonts w:eastAsia="Calibri"/>
          <w:szCs w:val="22"/>
          <w:lang w:val="es-ES" w:eastAsia="fr-FR"/>
        </w:rPr>
      </w:pPr>
    </w:p>
    <w:p w:rsidR="000F3C01" w:rsidRPr="00A24591" w:rsidRDefault="00E71553" w:rsidP="000F3C01">
      <w:pPr>
        <w:rPr>
          <w:rFonts w:cs="Arial"/>
          <w:szCs w:val="22"/>
          <w:lang w:val="en-CA"/>
        </w:rPr>
      </w:pPr>
      <w:r w:rsidRPr="00A24591">
        <w:rPr>
          <w:color w:val="000000" w:themeColor="text1"/>
          <w:lang w:val="en-CA"/>
        </w:rPr>
        <w:t xml:space="preserve">Also available in English under the title </w:t>
      </w:r>
      <w:r w:rsidRPr="00A24591">
        <w:rPr>
          <w:i/>
          <w:color w:val="000000" w:themeColor="text1"/>
          <w:lang w:val="en-CA"/>
        </w:rPr>
        <w:t>Attitudes Towards Remembrance and Veterans</w:t>
      </w:r>
      <w:r w:rsidR="00891E3B" w:rsidRPr="00A24591">
        <w:rPr>
          <w:i/>
          <w:color w:val="000000" w:themeColor="text1"/>
          <w:lang w:val="en-CA"/>
        </w:rPr>
        <w:t>’</w:t>
      </w:r>
      <w:r w:rsidRPr="00A24591">
        <w:rPr>
          <w:i/>
          <w:color w:val="000000" w:themeColor="text1"/>
          <w:lang w:val="en-CA"/>
        </w:rPr>
        <w:t xml:space="preserve"> Week 2018 Survey of Canadians.</w:t>
      </w:r>
    </w:p>
    <w:p w:rsidR="000F3C01" w:rsidRPr="00A24591" w:rsidRDefault="000F3C01" w:rsidP="000F3C01">
      <w:pPr>
        <w:rPr>
          <w:rFonts w:cs="Arial"/>
          <w:szCs w:val="22"/>
          <w:lang w:val="en-CA"/>
        </w:rPr>
      </w:pPr>
    </w:p>
    <w:p w:rsidR="000F3C01" w:rsidRPr="00A24591" w:rsidRDefault="000F3C01" w:rsidP="000F3C01">
      <w:pPr>
        <w:pStyle w:val="TOAHeading"/>
        <w:tabs>
          <w:tab w:val="left" w:pos="5485"/>
        </w:tabs>
        <w:spacing w:before="0"/>
        <w:jc w:val="both"/>
        <w:rPr>
          <w:rFonts w:cs="Arial"/>
          <w:i/>
          <w:color w:val="595959" w:themeColor="text1" w:themeTint="A6"/>
          <w:sz w:val="44"/>
          <w:lang w:val="en-CA"/>
        </w:rPr>
        <w:sectPr w:rsidR="000F3C01" w:rsidRPr="00A24591" w:rsidSect="003470AE">
          <w:headerReference w:type="default" r:id="rId16"/>
          <w:footerReference w:type="default" r:id="rId17"/>
          <w:type w:val="oddPage"/>
          <w:pgSz w:w="12240" w:h="15840" w:code="1"/>
          <w:pgMar w:top="1440" w:right="1728" w:bottom="1440" w:left="1728" w:header="720" w:footer="720" w:gutter="0"/>
          <w:cols w:space="720"/>
          <w:docGrid w:linePitch="360"/>
        </w:sectPr>
      </w:pPr>
      <w:r w:rsidRPr="00A24591">
        <w:rPr>
          <w:i/>
          <w:color w:val="595959" w:themeColor="text1" w:themeTint="A6"/>
          <w:sz w:val="44"/>
          <w:lang w:val="en-CA"/>
        </w:rPr>
        <w:tab/>
      </w:r>
    </w:p>
    <w:p w:rsidR="005B16DF" w:rsidRPr="00A24591" w:rsidRDefault="005B16DF" w:rsidP="000F3C01">
      <w:pPr>
        <w:pStyle w:val="TOAHeading"/>
        <w:tabs>
          <w:tab w:val="left" w:pos="5485"/>
        </w:tabs>
        <w:spacing w:before="0"/>
        <w:jc w:val="both"/>
        <w:rPr>
          <w:rFonts w:cs="Arial"/>
          <w:i/>
          <w:color w:val="595959" w:themeColor="text1" w:themeTint="A6"/>
          <w:sz w:val="44"/>
          <w:lang w:val="en-CA"/>
        </w:rPr>
      </w:pPr>
    </w:p>
    <w:p w:rsidR="001E23F8" w:rsidRPr="00A24591" w:rsidRDefault="001E23F8" w:rsidP="001E23F8">
      <w:pPr>
        <w:rPr>
          <w:lang w:val="en-CA"/>
        </w:rPr>
      </w:pPr>
    </w:p>
    <w:p w:rsidR="001E23F8" w:rsidRPr="00A24591" w:rsidRDefault="001E23F8" w:rsidP="001E23F8">
      <w:pPr>
        <w:rPr>
          <w:lang w:val="en-CA"/>
        </w:rPr>
      </w:pPr>
    </w:p>
    <w:p w:rsidR="00A536A7" w:rsidRPr="00040896" w:rsidRDefault="00A536A7" w:rsidP="0088795A">
      <w:pPr>
        <w:pStyle w:val="TOAHeading"/>
        <w:spacing w:before="0"/>
        <w:jc w:val="right"/>
        <w:rPr>
          <w:rFonts w:cs="Arial"/>
          <w:i/>
          <w:color w:val="595959" w:themeColor="text1" w:themeTint="A6"/>
          <w:sz w:val="44"/>
        </w:rPr>
      </w:pPr>
      <w:r>
        <w:rPr>
          <w:i/>
          <w:color w:val="595959" w:themeColor="text1" w:themeTint="A6"/>
          <w:sz w:val="44"/>
        </w:rPr>
        <w:t>Table des matières</w:t>
      </w:r>
    </w:p>
    <w:p w:rsidR="00C974A0" w:rsidRPr="00885256" w:rsidRDefault="00C974A0" w:rsidP="00C974A0">
      <w:pPr>
        <w:pStyle w:val="TOC1"/>
        <w:spacing w:before="0" w:after="0"/>
        <w:rPr>
          <w:rFonts w:cs="Arial"/>
        </w:rPr>
      </w:pPr>
    </w:p>
    <w:p w:rsidR="00C974A0" w:rsidRPr="00C974A0" w:rsidRDefault="00C974A0" w:rsidP="00C974A0"/>
    <w:p w:rsidR="00F632E8" w:rsidRDefault="00E91BC1">
      <w:pPr>
        <w:pStyle w:val="TOC1"/>
        <w:rPr>
          <w:rFonts w:asciiTheme="minorHAnsi" w:eastAsiaTheme="minorEastAsia" w:hAnsiTheme="minorHAnsi" w:cstheme="minorBidi"/>
          <w:sz w:val="22"/>
          <w:szCs w:val="22"/>
          <w:lang w:val="en-US"/>
        </w:rPr>
      </w:pPr>
      <w:r w:rsidRPr="00885256">
        <w:rPr>
          <w:rFonts w:cs="Arial"/>
        </w:rPr>
        <w:fldChar w:fldCharType="begin"/>
      </w:r>
      <w:r w:rsidRPr="00885256">
        <w:rPr>
          <w:rFonts w:cs="Arial"/>
        </w:rPr>
        <w:instrText xml:space="preserve"> TOC \h \z \t "Heading 1,1,Heading 2,2" </w:instrText>
      </w:r>
      <w:r w:rsidRPr="00885256">
        <w:rPr>
          <w:rFonts w:cs="Arial"/>
        </w:rPr>
        <w:fldChar w:fldCharType="separate"/>
      </w:r>
      <w:hyperlink w:anchor="_Toc2585019" w:history="1">
        <w:r w:rsidR="00F632E8" w:rsidRPr="002800FB">
          <w:rPr>
            <w:rStyle w:val="Hyperlink"/>
          </w:rPr>
          <w:t>Sommaire</w:t>
        </w:r>
        <w:r w:rsidR="00F632E8">
          <w:rPr>
            <w:webHidden/>
          </w:rPr>
          <w:tab/>
        </w:r>
        <w:r w:rsidR="00F632E8">
          <w:rPr>
            <w:webHidden/>
          </w:rPr>
          <w:fldChar w:fldCharType="begin"/>
        </w:r>
        <w:r w:rsidR="00F632E8">
          <w:rPr>
            <w:webHidden/>
          </w:rPr>
          <w:instrText xml:space="preserve"> PAGEREF _Toc2585019 \h </w:instrText>
        </w:r>
        <w:r w:rsidR="00F632E8">
          <w:rPr>
            <w:webHidden/>
          </w:rPr>
        </w:r>
        <w:r w:rsidR="00F632E8">
          <w:rPr>
            <w:webHidden/>
          </w:rPr>
          <w:fldChar w:fldCharType="separate"/>
        </w:r>
        <w:r w:rsidR="00F632E8">
          <w:rPr>
            <w:webHidden/>
          </w:rPr>
          <w:t>1</w:t>
        </w:r>
        <w:r w:rsidR="00F632E8">
          <w:rPr>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0" w:history="1">
        <w:r w:rsidR="00F632E8" w:rsidRPr="002800FB">
          <w:rPr>
            <w:rStyle w:val="Hyperlink"/>
            <w:noProof/>
          </w:rPr>
          <w:t>Contexte et objectifs</w:t>
        </w:r>
        <w:r w:rsidR="00F632E8">
          <w:rPr>
            <w:noProof/>
            <w:webHidden/>
          </w:rPr>
          <w:tab/>
        </w:r>
        <w:r w:rsidR="00F632E8">
          <w:rPr>
            <w:noProof/>
            <w:webHidden/>
          </w:rPr>
          <w:fldChar w:fldCharType="begin"/>
        </w:r>
        <w:r w:rsidR="00F632E8">
          <w:rPr>
            <w:noProof/>
            <w:webHidden/>
          </w:rPr>
          <w:instrText xml:space="preserve"> PAGEREF _Toc2585020 \h </w:instrText>
        </w:r>
        <w:r w:rsidR="00F632E8">
          <w:rPr>
            <w:noProof/>
            <w:webHidden/>
          </w:rPr>
        </w:r>
        <w:r w:rsidR="00F632E8">
          <w:rPr>
            <w:noProof/>
            <w:webHidden/>
          </w:rPr>
          <w:fldChar w:fldCharType="separate"/>
        </w:r>
        <w:r w:rsidR="00F632E8">
          <w:rPr>
            <w:noProof/>
            <w:webHidden/>
          </w:rPr>
          <w:t>1</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1" w:history="1">
        <w:r w:rsidR="00F632E8" w:rsidRPr="002800FB">
          <w:rPr>
            <w:rStyle w:val="Hyperlink"/>
            <w:noProof/>
          </w:rPr>
          <w:t>Méthode</w:t>
        </w:r>
        <w:r w:rsidR="00F632E8">
          <w:rPr>
            <w:noProof/>
            <w:webHidden/>
          </w:rPr>
          <w:tab/>
        </w:r>
        <w:r w:rsidR="00F632E8">
          <w:rPr>
            <w:noProof/>
            <w:webHidden/>
          </w:rPr>
          <w:fldChar w:fldCharType="begin"/>
        </w:r>
        <w:r w:rsidR="00F632E8">
          <w:rPr>
            <w:noProof/>
            <w:webHidden/>
          </w:rPr>
          <w:instrText xml:space="preserve"> PAGEREF _Toc2585021 \h </w:instrText>
        </w:r>
        <w:r w:rsidR="00F632E8">
          <w:rPr>
            <w:noProof/>
            <w:webHidden/>
          </w:rPr>
        </w:r>
        <w:r w:rsidR="00F632E8">
          <w:rPr>
            <w:noProof/>
            <w:webHidden/>
          </w:rPr>
          <w:fldChar w:fldCharType="separate"/>
        </w:r>
        <w:r w:rsidR="00F632E8">
          <w:rPr>
            <w:noProof/>
            <w:webHidden/>
          </w:rPr>
          <w:t>2</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2" w:history="1">
        <w:r w:rsidR="00F632E8" w:rsidRPr="002800FB">
          <w:rPr>
            <w:rStyle w:val="Hyperlink"/>
            <w:noProof/>
          </w:rPr>
          <w:t>Principales constatations</w:t>
        </w:r>
        <w:r w:rsidR="00F632E8">
          <w:rPr>
            <w:noProof/>
            <w:webHidden/>
          </w:rPr>
          <w:tab/>
        </w:r>
        <w:r w:rsidR="00F632E8">
          <w:rPr>
            <w:noProof/>
            <w:webHidden/>
          </w:rPr>
          <w:fldChar w:fldCharType="begin"/>
        </w:r>
        <w:r w:rsidR="00F632E8">
          <w:rPr>
            <w:noProof/>
            <w:webHidden/>
          </w:rPr>
          <w:instrText xml:space="preserve"> PAGEREF _Toc2585022 \h </w:instrText>
        </w:r>
        <w:r w:rsidR="00F632E8">
          <w:rPr>
            <w:noProof/>
            <w:webHidden/>
          </w:rPr>
        </w:r>
        <w:r w:rsidR="00F632E8">
          <w:rPr>
            <w:noProof/>
            <w:webHidden/>
          </w:rPr>
          <w:fldChar w:fldCharType="separate"/>
        </w:r>
        <w:r w:rsidR="00F632E8">
          <w:rPr>
            <w:noProof/>
            <w:webHidden/>
          </w:rPr>
          <w:t>3</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3" w:history="1">
        <w:r w:rsidR="00F632E8" w:rsidRPr="002800FB">
          <w:rPr>
            <w:rStyle w:val="Hyperlink"/>
            <w:noProof/>
          </w:rPr>
          <w:t>Notes aux lecteurs</w:t>
        </w:r>
        <w:r w:rsidR="00F632E8">
          <w:rPr>
            <w:noProof/>
            <w:webHidden/>
          </w:rPr>
          <w:tab/>
        </w:r>
        <w:r w:rsidR="00F632E8">
          <w:rPr>
            <w:noProof/>
            <w:webHidden/>
          </w:rPr>
          <w:fldChar w:fldCharType="begin"/>
        </w:r>
        <w:r w:rsidR="00F632E8">
          <w:rPr>
            <w:noProof/>
            <w:webHidden/>
          </w:rPr>
          <w:instrText xml:space="preserve"> PAGEREF _Toc2585023 \h </w:instrText>
        </w:r>
        <w:r w:rsidR="00F632E8">
          <w:rPr>
            <w:noProof/>
            <w:webHidden/>
          </w:rPr>
        </w:r>
        <w:r w:rsidR="00F632E8">
          <w:rPr>
            <w:noProof/>
            <w:webHidden/>
          </w:rPr>
          <w:fldChar w:fldCharType="separate"/>
        </w:r>
        <w:r w:rsidR="00F632E8">
          <w:rPr>
            <w:noProof/>
            <w:webHidden/>
          </w:rPr>
          <w:t>5</w:t>
        </w:r>
        <w:r w:rsidR="00F632E8">
          <w:rPr>
            <w:noProof/>
            <w:webHidden/>
          </w:rPr>
          <w:fldChar w:fldCharType="end"/>
        </w:r>
      </w:hyperlink>
    </w:p>
    <w:p w:rsidR="00F632E8" w:rsidRDefault="00584D90">
      <w:pPr>
        <w:pStyle w:val="TOC1"/>
        <w:rPr>
          <w:rFonts w:asciiTheme="minorHAnsi" w:eastAsiaTheme="minorEastAsia" w:hAnsiTheme="minorHAnsi" w:cstheme="minorBidi"/>
          <w:sz w:val="22"/>
          <w:szCs w:val="22"/>
          <w:lang w:val="en-US"/>
        </w:rPr>
      </w:pPr>
      <w:hyperlink w:anchor="_Toc2585024" w:history="1">
        <w:r w:rsidR="00F632E8" w:rsidRPr="002800FB">
          <w:rPr>
            <w:rStyle w:val="Hyperlink"/>
          </w:rPr>
          <w:t>Constatations détaillées</w:t>
        </w:r>
        <w:r w:rsidR="00F632E8">
          <w:rPr>
            <w:webHidden/>
          </w:rPr>
          <w:tab/>
        </w:r>
        <w:r w:rsidR="00F632E8">
          <w:rPr>
            <w:webHidden/>
          </w:rPr>
          <w:fldChar w:fldCharType="begin"/>
        </w:r>
        <w:r w:rsidR="00F632E8">
          <w:rPr>
            <w:webHidden/>
          </w:rPr>
          <w:instrText xml:space="preserve"> PAGEREF _Toc2585024 \h </w:instrText>
        </w:r>
        <w:r w:rsidR="00F632E8">
          <w:rPr>
            <w:webHidden/>
          </w:rPr>
        </w:r>
        <w:r w:rsidR="00F632E8">
          <w:rPr>
            <w:webHidden/>
          </w:rPr>
          <w:fldChar w:fldCharType="separate"/>
        </w:r>
        <w:r w:rsidR="00F632E8">
          <w:rPr>
            <w:webHidden/>
          </w:rPr>
          <w:t>7</w:t>
        </w:r>
        <w:r w:rsidR="00F632E8">
          <w:rPr>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5" w:history="1">
        <w:r w:rsidR="00F632E8" w:rsidRPr="002800FB">
          <w:rPr>
            <w:rStyle w:val="Hyperlink"/>
            <w:noProof/>
          </w:rPr>
          <w:t>Connaissance et importance de la Semaine des vétérans</w:t>
        </w:r>
        <w:r w:rsidR="00F632E8">
          <w:rPr>
            <w:noProof/>
            <w:webHidden/>
          </w:rPr>
          <w:tab/>
        </w:r>
        <w:r w:rsidR="00F632E8">
          <w:rPr>
            <w:noProof/>
            <w:webHidden/>
          </w:rPr>
          <w:fldChar w:fldCharType="begin"/>
        </w:r>
        <w:r w:rsidR="00F632E8">
          <w:rPr>
            <w:noProof/>
            <w:webHidden/>
          </w:rPr>
          <w:instrText xml:space="preserve"> PAGEREF _Toc2585025 \h </w:instrText>
        </w:r>
        <w:r w:rsidR="00F632E8">
          <w:rPr>
            <w:noProof/>
            <w:webHidden/>
          </w:rPr>
        </w:r>
        <w:r w:rsidR="00F632E8">
          <w:rPr>
            <w:noProof/>
            <w:webHidden/>
          </w:rPr>
          <w:fldChar w:fldCharType="separate"/>
        </w:r>
        <w:r w:rsidR="00F632E8">
          <w:rPr>
            <w:noProof/>
            <w:webHidden/>
          </w:rPr>
          <w:t>7</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6" w:history="1">
        <w:r w:rsidR="00F632E8" w:rsidRPr="002800FB">
          <w:rPr>
            <w:rStyle w:val="Hyperlink"/>
            <w:noProof/>
          </w:rPr>
          <w:t>Participation à la Semaine des vétérans et aux activités connexes</w:t>
        </w:r>
        <w:r w:rsidR="00F632E8">
          <w:rPr>
            <w:noProof/>
            <w:webHidden/>
          </w:rPr>
          <w:tab/>
        </w:r>
        <w:r w:rsidR="00F632E8">
          <w:rPr>
            <w:noProof/>
            <w:webHidden/>
          </w:rPr>
          <w:fldChar w:fldCharType="begin"/>
        </w:r>
        <w:r w:rsidR="00F632E8">
          <w:rPr>
            <w:noProof/>
            <w:webHidden/>
          </w:rPr>
          <w:instrText xml:space="preserve"> PAGEREF _Toc2585026 \h </w:instrText>
        </w:r>
        <w:r w:rsidR="00F632E8">
          <w:rPr>
            <w:noProof/>
            <w:webHidden/>
          </w:rPr>
        </w:r>
        <w:r w:rsidR="00F632E8">
          <w:rPr>
            <w:noProof/>
            <w:webHidden/>
          </w:rPr>
          <w:fldChar w:fldCharType="separate"/>
        </w:r>
        <w:r w:rsidR="00F632E8">
          <w:rPr>
            <w:noProof/>
            <w:webHidden/>
          </w:rPr>
          <w:t>12</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7" w:history="1">
        <w:r w:rsidR="00F632E8" w:rsidRPr="002800FB">
          <w:rPr>
            <w:rStyle w:val="Hyperlink"/>
            <w:noProof/>
          </w:rPr>
          <w:t>Priorités concernant les activités de la Semaine des vétérans</w:t>
        </w:r>
        <w:r w:rsidR="00F632E8">
          <w:rPr>
            <w:noProof/>
            <w:webHidden/>
          </w:rPr>
          <w:tab/>
        </w:r>
        <w:r w:rsidR="00F632E8">
          <w:rPr>
            <w:noProof/>
            <w:webHidden/>
          </w:rPr>
          <w:fldChar w:fldCharType="begin"/>
        </w:r>
        <w:r w:rsidR="00F632E8">
          <w:rPr>
            <w:noProof/>
            <w:webHidden/>
          </w:rPr>
          <w:instrText xml:space="preserve"> PAGEREF _Toc2585027 \h </w:instrText>
        </w:r>
        <w:r w:rsidR="00F632E8">
          <w:rPr>
            <w:noProof/>
            <w:webHidden/>
          </w:rPr>
        </w:r>
        <w:r w:rsidR="00F632E8">
          <w:rPr>
            <w:noProof/>
            <w:webHidden/>
          </w:rPr>
          <w:fldChar w:fldCharType="separate"/>
        </w:r>
        <w:r w:rsidR="00F632E8">
          <w:rPr>
            <w:noProof/>
            <w:webHidden/>
          </w:rPr>
          <w:t>22</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8" w:history="1">
        <w:r w:rsidR="00F632E8" w:rsidRPr="002800FB">
          <w:rPr>
            <w:rStyle w:val="Hyperlink"/>
            <w:noProof/>
          </w:rPr>
          <w:t>Attitudes à l’égard des vétérans et des Forces armées canadiennes</w:t>
        </w:r>
        <w:r w:rsidR="00F632E8">
          <w:rPr>
            <w:noProof/>
            <w:webHidden/>
          </w:rPr>
          <w:tab/>
        </w:r>
        <w:r w:rsidR="00F632E8">
          <w:rPr>
            <w:noProof/>
            <w:webHidden/>
          </w:rPr>
          <w:fldChar w:fldCharType="begin"/>
        </w:r>
        <w:r w:rsidR="00F632E8">
          <w:rPr>
            <w:noProof/>
            <w:webHidden/>
          </w:rPr>
          <w:instrText xml:space="preserve"> PAGEREF _Toc2585028 \h </w:instrText>
        </w:r>
        <w:r w:rsidR="00F632E8">
          <w:rPr>
            <w:noProof/>
            <w:webHidden/>
          </w:rPr>
        </w:r>
        <w:r w:rsidR="00F632E8">
          <w:rPr>
            <w:noProof/>
            <w:webHidden/>
          </w:rPr>
          <w:fldChar w:fldCharType="separate"/>
        </w:r>
        <w:r w:rsidR="00F632E8">
          <w:rPr>
            <w:noProof/>
            <w:webHidden/>
          </w:rPr>
          <w:t>25</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29" w:history="1">
        <w:r w:rsidR="00F632E8" w:rsidRPr="002800FB">
          <w:rPr>
            <w:rStyle w:val="Hyperlink"/>
            <w:noProof/>
          </w:rPr>
          <w:t>Reconnaissance des vétérans canadiens et de ceux qui sont morts en service</w:t>
        </w:r>
        <w:r w:rsidR="00F632E8">
          <w:rPr>
            <w:noProof/>
            <w:webHidden/>
          </w:rPr>
          <w:tab/>
        </w:r>
        <w:r w:rsidR="00F632E8">
          <w:rPr>
            <w:noProof/>
            <w:webHidden/>
          </w:rPr>
          <w:fldChar w:fldCharType="begin"/>
        </w:r>
        <w:r w:rsidR="00F632E8">
          <w:rPr>
            <w:noProof/>
            <w:webHidden/>
          </w:rPr>
          <w:instrText xml:space="preserve"> PAGEREF _Toc2585029 \h </w:instrText>
        </w:r>
        <w:r w:rsidR="00F632E8">
          <w:rPr>
            <w:noProof/>
            <w:webHidden/>
          </w:rPr>
        </w:r>
        <w:r w:rsidR="00F632E8">
          <w:rPr>
            <w:noProof/>
            <w:webHidden/>
          </w:rPr>
          <w:fldChar w:fldCharType="separate"/>
        </w:r>
        <w:r w:rsidR="00F632E8">
          <w:rPr>
            <w:noProof/>
            <w:webHidden/>
          </w:rPr>
          <w:t>29</w:t>
        </w:r>
        <w:r w:rsidR="00F632E8">
          <w:rPr>
            <w:noProof/>
            <w:webHidden/>
          </w:rPr>
          <w:fldChar w:fldCharType="end"/>
        </w:r>
      </w:hyperlink>
    </w:p>
    <w:p w:rsidR="00F632E8" w:rsidRDefault="00584D90">
      <w:pPr>
        <w:pStyle w:val="TOC1"/>
        <w:rPr>
          <w:rFonts w:asciiTheme="minorHAnsi" w:eastAsiaTheme="minorEastAsia" w:hAnsiTheme="minorHAnsi" w:cstheme="minorBidi"/>
          <w:sz w:val="22"/>
          <w:szCs w:val="22"/>
          <w:lang w:val="en-US"/>
        </w:rPr>
      </w:pPr>
      <w:hyperlink w:anchor="_Toc2585030" w:history="1">
        <w:r w:rsidR="00F632E8" w:rsidRPr="002800FB">
          <w:rPr>
            <w:rStyle w:val="Hyperlink"/>
          </w:rPr>
          <w:t>Annexes</w:t>
        </w:r>
        <w:r w:rsidR="00F632E8">
          <w:rPr>
            <w:webHidden/>
          </w:rPr>
          <w:tab/>
        </w:r>
        <w:r w:rsidR="00F632E8">
          <w:rPr>
            <w:webHidden/>
          </w:rPr>
          <w:fldChar w:fldCharType="begin"/>
        </w:r>
        <w:r w:rsidR="00F632E8">
          <w:rPr>
            <w:webHidden/>
          </w:rPr>
          <w:instrText xml:space="preserve"> PAGEREF _Toc2585030 \h </w:instrText>
        </w:r>
        <w:r w:rsidR="00F632E8">
          <w:rPr>
            <w:webHidden/>
          </w:rPr>
        </w:r>
        <w:r w:rsidR="00F632E8">
          <w:rPr>
            <w:webHidden/>
          </w:rPr>
          <w:fldChar w:fldCharType="separate"/>
        </w:r>
        <w:r w:rsidR="00F632E8">
          <w:rPr>
            <w:webHidden/>
          </w:rPr>
          <w:t>35</w:t>
        </w:r>
        <w:r w:rsidR="00F632E8">
          <w:rPr>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31" w:history="1">
        <w:r w:rsidR="00F632E8" w:rsidRPr="002800FB">
          <w:rPr>
            <w:rStyle w:val="Hyperlink"/>
            <w:noProof/>
          </w:rPr>
          <w:t>Annexe 1 : Méthode</w:t>
        </w:r>
        <w:r w:rsidR="00F632E8">
          <w:rPr>
            <w:noProof/>
            <w:webHidden/>
          </w:rPr>
          <w:tab/>
        </w:r>
        <w:r w:rsidR="00F632E8">
          <w:rPr>
            <w:noProof/>
            <w:webHidden/>
          </w:rPr>
          <w:fldChar w:fldCharType="begin"/>
        </w:r>
        <w:r w:rsidR="00F632E8">
          <w:rPr>
            <w:noProof/>
            <w:webHidden/>
          </w:rPr>
          <w:instrText xml:space="preserve"> PAGEREF _Toc2585031 \h </w:instrText>
        </w:r>
        <w:r w:rsidR="00F632E8">
          <w:rPr>
            <w:noProof/>
            <w:webHidden/>
          </w:rPr>
        </w:r>
        <w:r w:rsidR="00F632E8">
          <w:rPr>
            <w:noProof/>
            <w:webHidden/>
          </w:rPr>
          <w:fldChar w:fldCharType="separate"/>
        </w:r>
        <w:r w:rsidR="00F632E8">
          <w:rPr>
            <w:noProof/>
            <w:webHidden/>
          </w:rPr>
          <w:t>36</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32" w:history="1">
        <w:r w:rsidR="00F632E8" w:rsidRPr="002800FB">
          <w:rPr>
            <w:rStyle w:val="Hyperlink"/>
            <w:noProof/>
          </w:rPr>
          <w:t>Annexe 2 : Données totalisées</w:t>
        </w:r>
        <w:r w:rsidR="00F632E8">
          <w:rPr>
            <w:noProof/>
            <w:webHidden/>
          </w:rPr>
          <w:tab/>
        </w:r>
        <w:r w:rsidR="00F632E8">
          <w:rPr>
            <w:noProof/>
            <w:webHidden/>
          </w:rPr>
          <w:fldChar w:fldCharType="begin"/>
        </w:r>
        <w:r w:rsidR="00F632E8">
          <w:rPr>
            <w:noProof/>
            <w:webHidden/>
          </w:rPr>
          <w:instrText xml:space="preserve"> PAGEREF _Toc2585032 \h </w:instrText>
        </w:r>
        <w:r w:rsidR="00F632E8">
          <w:rPr>
            <w:noProof/>
            <w:webHidden/>
          </w:rPr>
        </w:r>
        <w:r w:rsidR="00F632E8">
          <w:rPr>
            <w:noProof/>
            <w:webHidden/>
          </w:rPr>
          <w:fldChar w:fldCharType="separate"/>
        </w:r>
        <w:r w:rsidR="00F632E8">
          <w:rPr>
            <w:noProof/>
            <w:webHidden/>
          </w:rPr>
          <w:t>38</w:t>
        </w:r>
        <w:r w:rsidR="00F632E8">
          <w:rPr>
            <w:noProof/>
            <w:webHidden/>
          </w:rPr>
          <w:fldChar w:fldCharType="end"/>
        </w:r>
      </w:hyperlink>
    </w:p>
    <w:p w:rsidR="00F632E8" w:rsidRDefault="00584D90">
      <w:pPr>
        <w:pStyle w:val="TOC2"/>
        <w:tabs>
          <w:tab w:val="right" w:leader="dot" w:pos="8774"/>
        </w:tabs>
        <w:rPr>
          <w:rFonts w:asciiTheme="minorHAnsi" w:eastAsiaTheme="minorEastAsia" w:hAnsiTheme="minorHAnsi" w:cstheme="minorBidi"/>
          <w:noProof/>
          <w:szCs w:val="22"/>
          <w:lang w:val="en-US"/>
        </w:rPr>
      </w:pPr>
      <w:hyperlink w:anchor="_Toc2585033" w:history="1">
        <w:r w:rsidR="00F632E8" w:rsidRPr="002800FB">
          <w:rPr>
            <w:rStyle w:val="Hyperlink"/>
            <w:noProof/>
          </w:rPr>
          <w:t>Annexe 3 : Questionnaire</w:t>
        </w:r>
        <w:r w:rsidR="00F632E8">
          <w:rPr>
            <w:noProof/>
            <w:webHidden/>
          </w:rPr>
          <w:tab/>
        </w:r>
        <w:r w:rsidR="00F632E8">
          <w:rPr>
            <w:noProof/>
            <w:webHidden/>
          </w:rPr>
          <w:fldChar w:fldCharType="begin"/>
        </w:r>
        <w:r w:rsidR="00F632E8">
          <w:rPr>
            <w:noProof/>
            <w:webHidden/>
          </w:rPr>
          <w:instrText xml:space="preserve"> PAGEREF _Toc2585033 \h </w:instrText>
        </w:r>
        <w:r w:rsidR="00F632E8">
          <w:rPr>
            <w:noProof/>
            <w:webHidden/>
          </w:rPr>
        </w:r>
        <w:r w:rsidR="00F632E8">
          <w:rPr>
            <w:noProof/>
            <w:webHidden/>
          </w:rPr>
          <w:fldChar w:fldCharType="separate"/>
        </w:r>
        <w:r w:rsidR="00F632E8">
          <w:rPr>
            <w:noProof/>
            <w:webHidden/>
          </w:rPr>
          <w:t>39</w:t>
        </w:r>
        <w:r w:rsidR="00F632E8">
          <w:rPr>
            <w:noProof/>
            <w:webHidden/>
          </w:rPr>
          <w:fldChar w:fldCharType="end"/>
        </w:r>
      </w:hyperlink>
    </w:p>
    <w:p w:rsidR="003127CD" w:rsidRPr="00885256" w:rsidRDefault="00E91BC1" w:rsidP="0088795A">
      <w:pPr>
        <w:rPr>
          <w:rFonts w:cs="Arial"/>
        </w:rPr>
      </w:pPr>
      <w:r w:rsidRPr="00885256">
        <w:rPr>
          <w:rFonts w:cs="Arial"/>
          <w:sz w:val="24"/>
        </w:rPr>
        <w:fldChar w:fldCharType="end"/>
      </w:r>
    </w:p>
    <w:p w:rsidR="003127CD" w:rsidRPr="00401E0A" w:rsidRDefault="003127CD" w:rsidP="00426C23">
      <w:pPr>
        <w:autoSpaceDE w:val="0"/>
        <w:autoSpaceDN w:val="0"/>
        <w:adjustRightInd w:val="0"/>
        <w:jc w:val="left"/>
        <w:rPr>
          <w:rFonts w:cs="Arial"/>
        </w:rPr>
      </w:pPr>
    </w:p>
    <w:p w:rsidR="00387A63" w:rsidRPr="00885256" w:rsidRDefault="00387A63" w:rsidP="0088795A">
      <w:pPr>
        <w:jc w:val="left"/>
        <w:rPr>
          <w:rFonts w:cs="Arial"/>
        </w:rPr>
      </w:pPr>
      <w:r>
        <w:br w:type="page"/>
      </w:r>
    </w:p>
    <w:p w:rsidR="001E23F8" w:rsidRDefault="001E23F8" w:rsidP="0088795A">
      <w:pPr>
        <w:pStyle w:val="TOAHeading"/>
        <w:spacing w:before="0"/>
        <w:jc w:val="right"/>
        <w:rPr>
          <w:rFonts w:cs="Arial"/>
          <w:i/>
          <w:color w:val="000000" w:themeColor="text1"/>
          <w:sz w:val="44"/>
        </w:rPr>
      </w:pPr>
    </w:p>
    <w:p w:rsidR="00387A63" w:rsidRPr="00040896" w:rsidRDefault="00F63ECF" w:rsidP="0088795A">
      <w:pPr>
        <w:pStyle w:val="TOAHeading"/>
        <w:spacing w:before="0"/>
        <w:jc w:val="right"/>
        <w:rPr>
          <w:rFonts w:cs="Arial"/>
          <w:i/>
          <w:color w:val="595959" w:themeColor="text1" w:themeTint="A6"/>
          <w:sz w:val="44"/>
        </w:rPr>
      </w:pPr>
      <w:r>
        <w:rPr>
          <w:i/>
          <w:color w:val="000000" w:themeColor="text1"/>
          <w:sz w:val="44"/>
        </w:rPr>
        <w:br/>
      </w:r>
      <w:r>
        <w:rPr>
          <w:i/>
          <w:color w:val="595959" w:themeColor="text1" w:themeTint="A6"/>
          <w:sz w:val="44"/>
        </w:rPr>
        <w:t>Liste des figures</w:t>
      </w:r>
    </w:p>
    <w:p w:rsidR="00040896" w:rsidRPr="00040896" w:rsidRDefault="00040896" w:rsidP="00040896"/>
    <w:p w:rsidR="00387A63" w:rsidRDefault="00387A63" w:rsidP="0088795A">
      <w:pPr>
        <w:pStyle w:val="TableofFigures"/>
        <w:tabs>
          <w:tab w:val="right" w:leader="dot" w:pos="8774"/>
        </w:tabs>
        <w:rPr>
          <w:rFonts w:cs="Arial"/>
        </w:rPr>
      </w:pPr>
    </w:p>
    <w:p w:rsidR="001E23F8" w:rsidRPr="00D578A7" w:rsidRDefault="001E23F8" w:rsidP="001E23F8">
      <w:pPr>
        <w:rPr>
          <w:sz w:val="20"/>
        </w:rPr>
      </w:pPr>
    </w:p>
    <w:p w:rsidR="00666DDE" w:rsidRPr="00666DDE" w:rsidRDefault="005B16DF">
      <w:pPr>
        <w:pStyle w:val="TableofFigures"/>
        <w:tabs>
          <w:tab w:val="right" w:leader="dot" w:pos="8774"/>
        </w:tabs>
        <w:rPr>
          <w:rFonts w:asciiTheme="minorHAnsi" w:eastAsiaTheme="minorEastAsia" w:hAnsiTheme="minorHAnsi" w:cstheme="minorBidi"/>
          <w:noProof/>
          <w:sz w:val="18"/>
          <w:szCs w:val="18"/>
          <w:lang w:val="en-US"/>
        </w:rPr>
      </w:pPr>
      <w:r w:rsidRPr="00625F7E">
        <w:rPr>
          <w:rFonts w:cs="Arial"/>
          <w:sz w:val="2"/>
        </w:rPr>
        <w:fldChar w:fldCharType="begin"/>
      </w:r>
      <w:r w:rsidRPr="00625F7E">
        <w:rPr>
          <w:rFonts w:cs="Arial"/>
          <w:sz w:val="2"/>
        </w:rPr>
        <w:instrText xml:space="preserve"> TOC \h \z \c "Figure" </w:instrText>
      </w:r>
      <w:r w:rsidRPr="00625F7E">
        <w:rPr>
          <w:rFonts w:cs="Arial"/>
          <w:sz w:val="2"/>
        </w:rPr>
        <w:fldChar w:fldCharType="separate"/>
      </w:r>
      <w:hyperlink w:anchor="_Toc2581217" w:history="1">
        <w:r w:rsidR="00666DDE" w:rsidRPr="00666DDE">
          <w:rPr>
            <w:rStyle w:val="Hyperlink"/>
            <w:noProof/>
            <w:sz w:val="18"/>
            <w:szCs w:val="18"/>
          </w:rPr>
          <w:t>Figure </w:t>
        </w:r>
        <w:r w:rsidR="00666DDE" w:rsidRPr="00666DDE">
          <w:rPr>
            <w:rStyle w:val="Hyperlink"/>
            <w:rFonts w:cs="Arial"/>
            <w:noProof/>
            <w:sz w:val="18"/>
            <w:szCs w:val="18"/>
          </w:rPr>
          <w:t>1</w:t>
        </w:r>
        <w:r w:rsidR="00911332">
          <w:rPr>
            <w:rStyle w:val="Hyperlink"/>
            <w:rFonts w:cs="Arial"/>
            <w:noProof/>
            <w:sz w:val="18"/>
            <w:szCs w:val="18"/>
          </w:rPr>
          <w:t xml:space="preserve"> </w:t>
        </w:r>
        <w:r w:rsidR="00666DDE" w:rsidRPr="00666DDE">
          <w:rPr>
            <w:rStyle w:val="Hyperlink"/>
            <w:noProof/>
            <w:sz w:val="18"/>
            <w:szCs w:val="18"/>
          </w:rPr>
          <w:t>: Connaissance de la Semaine des vétérans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_Toc2581217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7</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18" w:history="1">
        <w:r w:rsidR="00666DDE" w:rsidRPr="00666DDE">
          <w:rPr>
            <w:rStyle w:val="Hyperlink"/>
            <w:noProof/>
            <w:sz w:val="18"/>
            <w:szCs w:val="18"/>
          </w:rPr>
          <w:t xml:space="preserve">Figure </w:t>
        </w:r>
        <w:r w:rsidR="00666DDE" w:rsidRPr="00666DDE">
          <w:rPr>
            <w:rStyle w:val="Hyperlink"/>
            <w:rFonts w:cs="Arial"/>
            <w:noProof/>
            <w:sz w:val="18"/>
            <w:szCs w:val="18"/>
          </w:rPr>
          <w:t>2</w:t>
        </w:r>
        <w:r w:rsidR="00911332">
          <w:rPr>
            <w:rStyle w:val="Hyperlink"/>
            <w:rFonts w:cs="Arial"/>
            <w:noProof/>
            <w:sz w:val="18"/>
            <w:szCs w:val="18"/>
          </w:rPr>
          <w:t xml:space="preserve"> </w:t>
        </w:r>
        <w:r w:rsidR="00666DDE" w:rsidRPr="00666DDE">
          <w:rPr>
            <w:rStyle w:val="Hyperlink"/>
            <w:noProof/>
            <w:sz w:val="18"/>
            <w:szCs w:val="18"/>
          </w:rPr>
          <w:t>: Importance de la Semaine des vétérans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_Toc2581218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8</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19" w:history="1">
        <w:r w:rsidR="00666DDE" w:rsidRPr="00666DDE">
          <w:rPr>
            <w:rStyle w:val="Hyperlink"/>
            <w:noProof/>
            <w:sz w:val="18"/>
            <w:szCs w:val="18"/>
          </w:rPr>
          <w:t xml:space="preserve">Figure </w:t>
        </w:r>
        <w:r w:rsidR="00666DDE" w:rsidRPr="00666DDE">
          <w:rPr>
            <w:rStyle w:val="Hyperlink"/>
            <w:rFonts w:cs="Arial"/>
            <w:noProof/>
            <w:sz w:val="18"/>
            <w:szCs w:val="18"/>
          </w:rPr>
          <w:t>3</w:t>
        </w:r>
        <w:r w:rsidR="00911332">
          <w:rPr>
            <w:rStyle w:val="Hyperlink"/>
            <w:rFonts w:cs="Arial"/>
            <w:noProof/>
            <w:sz w:val="18"/>
            <w:szCs w:val="18"/>
          </w:rPr>
          <w:t xml:space="preserve"> </w:t>
        </w:r>
        <w:r w:rsidR="00666DDE" w:rsidRPr="00666DDE">
          <w:rPr>
            <w:rStyle w:val="Hyperlink"/>
            <w:noProof/>
            <w:sz w:val="18"/>
            <w:szCs w:val="18"/>
          </w:rPr>
          <w:t>: Raisons pour lesquelles la Semaine des vétérans est importante (selon le thème)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_Toc2581219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10</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0" w:history="1">
        <w:r w:rsidR="00666DDE" w:rsidRPr="00666DDE">
          <w:rPr>
            <w:rStyle w:val="Hyperlink"/>
            <w:noProof/>
            <w:sz w:val="18"/>
            <w:szCs w:val="18"/>
          </w:rPr>
          <w:t xml:space="preserve">Figure </w:t>
        </w:r>
        <w:r w:rsidR="00666DDE" w:rsidRPr="00666DDE">
          <w:rPr>
            <w:rStyle w:val="Hyperlink"/>
            <w:rFonts w:cs="Arial"/>
            <w:noProof/>
            <w:sz w:val="18"/>
            <w:szCs w:val="18"/>
          </w:rPr>
          <w:t>4</w:t>
        </w:r>
        <w:r w:rsidR="00911332">
          <w:rPr>
            <w:rStyle w:val="Hyperlink"/>
            <w:rFonts w:cs="Arial"/>
            <w:noProof/>
            <w:sz w:val="18"/>
            <w:szCs w:val="18"/>
          </w:rPr>
          <w:t xml:space="preserve"> </w:t>
        </w:r>
        <w:r w:rsidR="00666DDE" w:rsidRPr="00666DDE">
          <w:rPr>
            <w:rStyle w:val="Hyperlink"/>
            <w:noProof/>
            <w:sz w:val="18"/>
            <w:szCs w:val="18"/>
          </w:rPr>
          <w:t>: Raisons pour lesquelles la Semaine des vétérans est importante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_Toc2581220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10</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1" w:history="1">
        <w:r w:rsidR="00666DDE" w:rsidRPr="00666DDE">
          <w:rPr>
            <w:rStyle w:val="Hyperlink"/>
            <w:noProof/>
            <w:sz w:val="18"/>
            <w:szCs w:val="18"/>
          </w:rPr>
          <w:t xml:space="preserve">Figure </w:t>
        </w:r>
        <w:r w:rsidR="00666DDE" w:rsidRPr="00666DDE">
          <w:rPr>
            <w:rStyle w:val="Hyperlink"/>
            <w:rFonts w:cs="Arial"/>
            <w:noProof/>
            <w:sz w:val="18"/>
            <w:szCs w:val="18"/>
          </w:rPr>
          <w:t>5</w:t>
        </w:r>
        <w:r w:rsidR="00911332">
          <w:rPr>
            <w:rStyle w:val="Hyperlink"/>
            <w:rFonts w:cs="Arial"/>
            <w:noProof/>
            <w:sz w:val="18"/>
            <w:szCs w:val="18"/>
          </w:rPr>
          <w:t xml:space="preserve"> </w:t>
        </w:r>
        <w:r w:rsidR="00666DDE" w:rsidRPr="00666DDE">
          <w:rPr>
            <w:rStyle w:val="Hyperlink"/>
            <w:noProof/>
            <w:sz w:val="18"/>
            <w:szCs w:val="18"/>
          </w:rPr>
          <w:t>: Raisons pour lesquelles la Semaine des vétérans est importante (toutes les réponses)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_Toc2581221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11</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2" w:history="1">
        <w:r w:rsidR="00666DDE" w:rsidRPr="00666DDE">
          <w:rPr>
            <w:rStyle w:val="Hyperlink"/>
            <w:noProof/>
            <w:sz w:val="18"/>
            <w:szCs w:val="18"/>
          </w:rPr>
          <w:t xml:space="preserve">Figure </w:t>
        </w:r>
        <w:r w:rsidR="00666DDE" w:rsidRPr="00666DDE">
          <w:rPr>
            <w:rStyle w:val="Hyperlink"/>
            <w:rFonts w:cs="Arial"/>
            <w:noProof/>
            <w:sz w:val="18"/>
            <w:szCs w:val="18"/>
          </w:rPr>
          <w:t>6</w:t>
        </w:r>
        <w:r w:rsidR="00911332">
          <w:rPr>
            <w:rStyle w:val="Hyperlink"/>
            <w:rFonts w:cs="Arial"/>
            <w:noProof/>
            <w:sz w:val="18"/>
            <w:szCs w:val="18"/>
          </w:rPr>
          <w:t xml:space="preserve"> </w:t>
        </w:r>
        <w:r w:rsidR="00666DDE" w:rsidRPr="00666DDE">
          <w:rPr>
            <w:rStyle w:val="Hyperlink"/>
            <w:noProof/>
            <w:sz w:val="18"/>
            <w:szCs w:val="18"/>
          </w:rPr>
          <w:t>: Trois principales raisons pour lesquelles la Semaine des vétérans est importante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_Toc2581222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12</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3" w:history="1">
        <w:r w:rsidR="00666DDE" w:rsidRPr="00666DDE">
          <w:rPr>
            <w:rStyle w:val="Hyperlink"/>
            <w:noProof/>
            <w:sz w:val="18"/>
            <w:szCs w:val="18"/>
          </w:rPr>
          <w:t xml:space="preserve">Figure </w:t>
        </w:r>
        <w:r w:rsidR="00666DDE" w:rsidRPr="00666DDE">
          <w:rPr>
            <w:rStyle w:val="Hyperlink"/>
            <w:rFonts w:cs="Arial"/>
            <w:noProof/>
            <w:sz w:val="18"/>
            <w:szCs w:val="18"/>
          </w:rPr>
          <w:t>7</w:t>
        </w:r>
        <w:r w:rsidR="00911332">
          <w:rPr>
            <w:rStyle w:val="Hyperlink"/>
            <w:rFonts w:cs="Arial"/>
            <w:noProof/>
            <w:sz w:val="18"/>
            <w:szCs w:val="18"/>
          </w:rPr>
          <w:t xml:space="preserve"> </w:t>
        </w:r>
        <w:r w:rsidR="00666DDE" w:rsidRPr="00666DDE">
          <w:rPr>
            <w:rStyle w:val="Hyperlink"/>
            <w:noProof/>
            <w:sz w:val="18"/>
            <w:szCs w:val="18"/>
          </w:rPr>
          <w:t>: Raisons pour lesquelles les Canadiens voient la Semaine des vétérans de façon neutre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_Toc2581223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12</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4" w:history="1">
        <w:r w:rsidR="00666DDE" w:rsidRPr="00666DDE">
          <w:rPr>
            <w:rStyle w:val="Hyperlink"/>
            <w:noProof/>
            <w:sz w:val="18"/>
            <w:szCs w:val="18"/>
          </w:rPr>
          <w:t xml:space="preserve">Figure </w:t>
        </w:r>
        <w:r w:rsidR="00666DDE" w:rsidRPr="00666DDE">
          <w:rPr>
            <w:rStyle w:val="Hyperlink"/>
            <w:rFonts w:cs="Arial"/>
            <w:noProof/>
            <w:sz w:val="18"/>
            <w:szCs w:val="18"/>
          </w:rPr>
          <w:t>8</w:t>
        </w:r>
        <w:r w:rsidR="00911332">
          <w:rPr>
            <w:rStyle w:val="Hyperlink"/>
            <w:rFonts w:cs="Arial"/>
            <w:noProof/>
            <w:sz w:val="18"/>
            <w:szCs w:val="18"/>
          </w:rPr>
          <w:t xml:space="preserve"> </w:t>
        </w:r>
        <w:r w:rsidR="00666DDE" w:rsidRPr="00666DDE">
          <w:rPr>
            <w:rStyle w:val="Hyperlink"/>
            <w:noProof/>
            <w:sz w:val="18"/>
            <w:szCs w:val="18"/>
          </w:rPr>
          <w:t>: Participation à la Semaine des vétérans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_Toc2581224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13</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5" w:history="1">
        <w:r w:rsidR="00666DDE" w:rsidRPr="00666DDE">
          <w:rPr>
            <w:rStyle w:val="Hyperlink"/>
            <w:noProof/>
            <w:sz w:val="18"/>
            <w:szCs w:val="18"/>
          </w:rPr>
          <w:t xml:space="preserve">Figure </w:t>
        </w:r>
        <w:r w:rsidR="00666DDE" w:rsidRPr="00666DDE">
          <w:rPr>
            <w:rStyle w:val="Hyperlink"/>
            <w:rFonts w:cs="Arial"/>
            <w:noProof/>
            <w:sz w:val="18"/>
            <w:szCs w:val="18"/>
          </w:rPr>
          <w:t>9</w:t>
        </w:r>
        <w:r w:rsidR="00911332">
          <w:rPr>
            <w:rStyle w:val="Hyperlink"/>
            <w:rFonts w:cs="Arial"/>
            <w:noProof/>
            <w:sz w:val="18"/>
            <w:szCs w:val="18"/>
          </w:rPr>
          <w:t xml:space="preserve"> </w:t>
        </w:r>
        <w:r w:rsidR="00666DDE" w:rsidRPr="00666DDE">
          <w:rPr>
            <w:rStyle w:val="Hyperlink"/>
            <w:noProof/>
            <w:sz w:val="18"/>
            <w:szCs w:val="18"/>
          </w:rPr>
          <w:t>: Raisons justifiant la participation à la Semaine des vétérans (hommage)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_Toc2581225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14</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6" w:history="1">
        <w:r w:rsidR="00666DDE" w:rsidRPr="00666DDE">
          <w:rPr>
            <w:rStyle w:val="Hyperlink"/>
            <w:noProof/>
            <w:sz w:val="18"/>
            <w:szCs w:val="18"/>
          </w:rPr>
          <w:t xml:space="preserve">Figure </w:t>
        </w:r>
        <w:r w:rsidR="00666DDE" w:rsidRPr="00666DDE">
          <w:rPr>
            <w:rStyle w:val="Hyperlink"/>
            <w:rFonts w:cs="Arial"/>
            <w:noProof/>
            <w:sz w:val="18"/>
            <w:szCs w:val="18"/>
          </w:rPr>
          <w:t>10</w:t>
        </w:r>
        <w:r w:rsidR="00911332">
          <w:rPr>
            <w:rStyle w:val="Hyperlink"/>
            <w:rFonts w:cs="Arial"/>
            <w:noProof/>
            <w:sz w:val="18"/>
            <w:szCs w:val="18"/>
          </w:rPr>
          <w:t xml:space="preserve"> </w:t>
        </w:r>
        <w:r w:rsidR="00666DDE" w:rsidRPr="00666DDE">
          <w:rPr>
            <w:rStyle w:val="Hyperlink"/>
            <w:noProof/>
            <w:sz w:val="18"/>
            <w:szCs w:val="18"/>
          </w:rPr>
          <w:t>: Raisons justifiant la participation à la Semaine des vétérans (liens personnels)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_Toc2581226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14</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7" w:history="1">
        <w:r w:rsidR="00666DDE" w:rsidRPr="00666DDE">
          <w:rPr>
            <w:rStyle w:val="Hyperlink"/>
            <w:noProof/>
            <w:sz w:val="18"/>
            <w:szCs w:val="18"/>
          </w:rPr>
          <w:t xml:space="preserve">Figure </w:t>
        </w:r>
        <w:r w:rsidR="00666DDE" w:rsidRPr="00666DDE">
          <w:rPr>
            <w:rStyle w:val="Hyperlink"/>
            <w:rFonts w:cs="Arial"/>
            <w:noProof/>
            <w:sz w:val="18"/>
            <w:szCs w:val="18"/>
          </w:rPr>
          <w:t>11</w:t>
        </w:r>
        <w:r w:rsidR="00911332">
          <w:rPr>
            <w:rStyle w:val="Hyperlink"/>
            <w:rFonts w:cs="Arial"/>
            <w:noProof/>
            <w:sz w:val="18"/>
            <w:szCs w:val="18"/>
          </w:rPr>
          <w:t xml:space="preserve"> </w:t>
        </w:r>
        <w:r w:rsidR="00666DDE" w:rsidRPr="00666DDE">
          <w:rPr>
            <w:rStyle w:val="Hyperlink"/>
            <w:noProof/>
            <w:sz w:val="18"/>
            <w:szCs w:val="18"/>
          </w:rPr>
          <w:t>: Raisons justifiant la participation à la Semaine des vétérans (histoire)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_Toc2581227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16</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8" w:history="1">
        <w:r w:rsidR="00666DDE" w:rsidRPr="00666DDE">
          <w:rPr>
            <w:rStyle w:val="Hyperlink"/>
            <w:noProof/>
            <w:sz w:val="18"/>
            <w:szCs w:val="18"/>
          </w:rPr>
          <w:t xml:space="preserve">Figure </w:t>
        </w:r>
        <w:r w:rsidR="00666DDE" w:rsidRPr="00666DDE">
          <w:rPr>
            <w:rStyle w:val="Hyperlink"/>
            <w:rFonts w:cs="Arial"/>
            <w:noProof/>
            <w:sz w:val="18"/>
            <w:szCs w:val="18"/>
          </w:rPr>
          <w:t>12</w:t>
        </w:r>
        <w:r w:rsidR="00911332">
          <w:rPr>
            <w:rStyle w:val="Hyperlink"/>
            <w:rFonts w:cs="Arial"/>
            <w:noProof/>
            <w:sz w:val="18"/>
            <w:szCs w:val="18"/>
          </w:rPr>
          <w:t xml:space="preserve"> </w:t>
        </w:r>
        <w:r w:rsidR="00666DDE" w:rsidRPr="00666DDE">
          <w:rPr>
            <w:rStyle w:val="Hyperlink"/>
            <w:noProof/>
            <w:sz w:val="18"/>
            <w:szCs w:val="18"/>
          </w:rPr>
          <w:t>: Raisons justifiant la participation à la Semaine des vétérans (j’y crois)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_Toc2581228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16</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29" w:history="1">
        <w:r w:rsidR="00666DDE" w:rsidRPr="00666DDE">
          <w:rPr>
            <w:rStyle w:val="Hyperlink"/>
            <w:noProof/>
            <w:sz w:val="18"/>
            <w:szCs w:val="18"/>
          </w:rPr>
          <w:t xml:space="preserve">Figure </w:t>
        </w:r>
        <w:r w:rsidR="00666DDE" w:rsidRPr="00666DDE">
          <w:rPr>
            <w:rStyle w:val="Hyperlink"/>
            <w:rFonts w:cs="Arial"/>
            <w:noProof/>
            <w:sz w:val="18"/>
            <w:szCs w:val="18"/>
          </w:rPr>
          <w:t>13</w:t>
        </w:r>
        <w:r w:rsidR="00911332">
          <w:rPr>
            <w:rStyle w:val="Hyperlink"/>
            <w:rFonts w:cs="Arial"/>
            <w:noProof/>
            <w:sz w:val="18"/>
            <w:szCs w:val="18"/>
          </w:rPr>
          <w:t xml:space="preserve"> </w:t>
        </w:r>
        <w:r w:rsidR="00666DDE" w:rsidRPr="00666DDE">
          <w:rPr>
            <w:rStyle w:val="Hyperlink"/>
            <w:noProof/>
            <w:sz w:val="18"/>
            <w:szCs w:val="18"/>
          </w:rPr>
          <w:t>: Raisons justifiant la participation à la Semaine des vétérans (toutes les réponses)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_Toc2581229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17</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0" w:history="1">
        <w:r w:rsidR="00666DDE" w:rsidRPr="00666DDE">
          <w:rPr>
            <w:rStyle w:val="Hyperlink"/>
            <w:noProof/>
            <w:sz w:val="18"/>
            <w:szCs w:val="18"/>
          </w:rPr>
          <w:t xml:space="preserve">Figure </w:t>
        </w:r>
        <w:r w:rsidR="00666DDE" w:rsidRPr="00666DDE">
          <w:rPr>
            <w:rStyle w:val="Hyperlink"/>
            <w:rFonts w:cs="Arial"/>
            <w:noProof/>
            <w:sz w:val="18"/>
            <w:szCs w:val="18"/>
          </w:rPr>
          <w:t>14</w:t>
        </w:r>
        <w:r w:rsidR="00911332">
          <w:rPr>
            <w:rStyle w:val="Hyperlink"/>
            <w:rFonts w:cs="Arial"/>
            <w:noProof/>
            <w:sz w:val="18"/>
            <w:szCs w:val="18"/>
          </w:rPr>
          <w:t xml:space="preserve"> </w:t>
        </w:r>
        <w:r w:rsidR="00666DDE" w:rsidRPr="00666DDE">
          <w:rPr>
            <w:rStyle w:val="Hyperlink"/>
            <w:noProof/>
            <w:sz w:val="18"/>
            <w:szCs w:val="18"/>
          </w:rPr>
          <w:t>: Raisons justifiant la non-participation à la Semaine des vétérans (raisons pratiques).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_Toc2581230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18</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1" w:history="1">
        <w:r w:rsidR="00666DDE" w:rsidRPr="00666DDE">
          <w:rPr>
            <w:rStyle w:val="Hyperlink"/>
            <w:noProof/>
            <w:sz w:val="18"/>
            <w:szCs w:val="18"/>
          </w:rPr>
          <w:t xml:space="preserve">Figure </w:t>
        </w:r>
        <w:r w:rsidR="00666DDE" w:rsidRPr="00666DDE">
          <w:rPr>
            <w:rStyle w:val="Hyperlink"/>
            <w:rFonts w:cs="Arial"/>
            <w:noProof/>
            <w:sz w:val="18"/>
            <w:szCs w:val="18"/>
          </w:rPr>
          <w:t>15</w:t>
        </w:r>
        <w:r w:rsidR="00911332">
          <w:rPr>
            <w:rStyle w:val="Hyperlink"/>
            <w:rFonts w:cs="Arial"/>
            <w:noProof/>
            <w:sz w:val="18"/>
            <w:szCs w:val="18"/>
          </w:rPr>
          <w:t xml:space="preserve"> </w:t>
        </w:r>
        <w:r w:rsidR="00666DDE" w:rsidRPr="00666DDE">
          <w:rPr>
            <w:rStyle w:val="Hyperlink"/>
            <w:noProof/>
            <w:sz w:val="18"/>
            <w:szCs w:val="18"/>
          </w:rPr>
          <w:t>: Raisons justifiant la non-participation à la Semaine des vétérans (</w:t>
        </w:r>
        <w:r w:rsidR="00F703F1">
          <w:rPr>
            <w:rStyle w:val="Hyperlink"/>
            <w:noProof/>
            <w:sz w:val="18"/>
            <w:szCs w:val="18"/>
          </w:rPr>
          <w:t>m</w:t>
        </w:r>
        <w:r w:rsidR="00666DDE" w:rsidRPr="00666DDE">
          <w:rPr>
            <w:rStyle w:val="Hyperlink"/>
            <w:noProof/>
            <w:sz w:val="18"/>
            <w:szCs w:val="18"/>
          </w:rPr>
          <w:t>anque de connaissance).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_Toc2581231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18</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2" w:history="1">
        <w:r w:rsidR="00666DDE" w:rsidRPr="00666DDE">
          <w:rPr>
            <w:rStyle w:val="Hyperlink"/>
            <w:noProof/>
            <w:sz w:val="18"/>
            <w:szCs w:val="18"/>
          </w:rPr>
          <w:t xml:space="preserve">Figure </w:t>
        </w:r>
        <w:r w:rsidR="00666DDE" w:rsidRPr="00666DDE">
          <w:rPr>
            <w:rStyle w:val="Hyperlink"/>
            <w:rFonts w:cs="Arial"/>
            <w:noProof/>
            <w:sz w:val="18"/>
            <w:szCs w:val="18"/>
          </w:rPr>
          <w:t>16</w:t>
        </w:r>
        <w:r w:rsidR="00911332">
          <w:rPr>
            <w:rStyle w:val="Hyperlink"/>
            <w:rFonts w:cs="Arial"/>
            <w:noProof/>
            <w:sz w:val="18"/>
            <w:szCs w:val="18"/>
          </w:rPr>
          <w:t xml:space="preserve"> </w:t>
        </w:r>
        <w:r w:rsidR="00666DDE" w:rsidRPr="00666DDE">
          <w:rPr>
            <w:rStyle w:val="Hyperlink"/>
            <w:noProof/>
            <w:sz w:val="18"/>
            <w:szCs w:val="18"/>
          </w:rPr>
          <w:t>: Raisons justifiant la non-participation à la Semaine des vétérans (</w:t>
        </w:r>
        <w:r w:rsidR="0022046A">
          <w:rPr>
            <w:rStyle w:val="Hyperlink"/>
            <w:noProof/>
            <w:sz w:val="18"/>
            <w:szCs w:val="18"/>
          </w:rPr>
          <w:t>aucune occasion</w:t>
        </w:r>
        <w:r w:rsidR="00666DDE" w:rsidRPr="00666DDE">
          <w:rPr>
            <w:rStyle w:val="Hyperlink"/>
            <w:noProof/>
            <w:sz w:val="18"/>
            <w:szCs w:val="18"/>
          </w:rPr>
          <w:t>).</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_Toc2581232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19</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3" w:history="1">
        <w:r w:rsidR="00666DDE" w:rsidRPr="00666DDE">
          <w:rPr>
            <w:rStyle w:val="Hyperlink"/>
            <w:noProof/>
            <w:sz w:val="18"/>
            <w:szCs w:val="18"/>
          </w:rPr>
          <w:t xml:space="preserve">Figure </w:t>
        </w:r>
        <w:r w:rsidR="00666DDE" w:rsidRPr="00666DDE">
          <w:rPr>
            <w:rStyle w:val="Hyperlink"/>
            <w:rFonts w:cs="Arial"/>
            <w:noProof/>
            <w:sz w:val="18"/>
            <w:szCs w:val="18"/>
          </w:rPr>
          <w:t>17</w:t>
        </w:r>
        <w:r w:rsidR="00911332">
          <w:rPr>
            <w:rStyle w:val="Hyperlink"/>
            <w:rFonts w:cs="Arial"/>
            <w:noProof/>
            <w:sz w:val="18"/>
            <w:szCs w:val="18"/>
          </w:rPr>
          <w:t xml:space="preserve"> </w:t>
        </w:r>
        <w:r w:rsidR="00666DDE" w:rsidRPr="00666DDE">
          <w:rPr>
            <w:rStyle w:val="Hyperlink"/>
            <w:noProof/>
            <w:sz w:val="18"/>
            <w:szCs w:val="18"/>
          </w:rPr>
          <w:t>: Raisons justifiant la non-participation à la Semaine des vétérans (</w:t>
        </w:r>
        <w:r w:rsidR="00A24591">
          <w:rPr>
            <w:rStyle w:val="Hyperlink"/>
            <w:noProof/>
            <w:sz w:val="18"/>
            <w:szCs w:val="18"/>
          </w:rPr>
          <w:t>pas de</w:t>
        </w:r>
        <w:r w:rsidR="00666DDE" w:rsidRPr="00666DDE">
          <w:rPr>
            <w:rStyle w:val="Hyperlink"/>
            <w:noProof/>
            <w:sz w:val="18"/>
            <w:szCs w:val="18"/>
          </w:rPr>
          <w:t xml:space="preserve"> signification personnelle).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_Toc2581233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19</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4" w:history="1">
        <w:r w:rsidR="00666DDE" w:rsidRPr="00666DDE">
          <w:rPr>
            <w:rStyle w:val="Hyperlink"/>
            <w:noProof/>
            <w:sz w:val="18"/>
            <w:szCs w:val="18"/>
          </w:rPr>
          <w:t xml:space="preserve">Figure </w:t>
        </w:r>
        <w:r w:rsidR="00666DDE" w:rsidRPr="00666DDE">
          <w:rPr>
            <w:rStyle w:val="Hyperlink"/>
            <w:rFonts w:cs="Arial"/>
            <w:noProof/>
            <w:sz w:val="18"/>
            <w:szCs w:val="18"/>
          </w:rPr>
          <w:t>18</w:t>
        </w:r>
        <w:r w:rsidR="00911332">
          <w:rPr>
            <w:rStyle w:val="Hyperlink"/>
            <w:rFonts w:cs="Arial"/>
            <w:noProof/>
            <w:sz w:val="18"/>
            <w:szCs w:val="18"/>
          </w:rPr>
          <w:t xml:space="preserve"> </w:t>
        </w:r>
        <w:r w:rsidR="00666DDE" w:rsidRPr="00666DDE">
          <w:rPr>
            <w:rStyle w:val="Hyperlink"/>
            <w:noProof/>
            <w:sz w:val="18"/>
            <w:szCs w:val="18"/>
          </w:rPr>
          <w:t>: Raisons justifiant la non-participation à la Semaine des vétérans (participation sous d’autres formes)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_Toc2581234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20</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5" w:history="1">
        <w:r w:rsidR="00666DDE" w:rsidRPr="00666DDE">
          <w:rPr>
            <w:rStyle w:val="Hyperlink"/>
            <w:noProof/>
            <w:sz w:val="18"/>
            <w:szCs w:val="18"/>
          </w:rPr>
          <w:t xml:space="preserve">Figure </w:t>
        </w:r>
        <w:r w:rsidR="00666DDE" w:rsidRPr="00666DDE">
          <w:rPr>
            <w:rStyle w:val="Hyperlink"/>
            <w:rFonts w:cs="Arial"/>
            <w:noProof/>
            <w:sz w:val="18"/>
            <w:szCs w:val="18"/>
          </w:rPr>
          <w:t>19</w:t>
        </w:r>
        <w:r w:rsidR="00911332">
          <w:rPr>
            <w:rStyle w:val="Hyperlink"/>
            <w:rFonts w:cs="Arial"/>
            <w:noProof/>
            <w:sz w:val="18"/>
            <w:szCs w:val="18"/>
          </w:rPr>
          <w:t xml:space="preserve"> </w:t>
        </w:r>
        <w:r w:rsidR="00666DDE" w:rsidRPr="00666DDE">
          <w:rPr>
            <w:rStyle w:val="Hyperlink"/>
            <w:noProof/>
            <w:sz w:val="18"/>
            <w:szCs w:val="18"/>
          </w:rPr>
          <w:t>: Raisons justifiant la non-participation à la Semaine des vétérans (toutes les réponses)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_Toc2581235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20</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6" w:history="1">
        <w:r w:rsidR="00666DDE" w:rsidRPr="00666DDE">
          <w:rPr>
            <w:rStyle w:val="Hyperlink"/>
            <w:noProof/>
            <w:sz w:val="18"/>
            <w:szCs w:val="18"/>
          </w:rPr>
          <w:t xml:space="preserve">Figure </w:t>
        </w:r>
        <w:r w:rsidR="00666DDE" w:rsidRPr="00666DDE">
          <w:rPr>
            <w:rStyle w:val="Hyperlink"/>
            <w:rFonts w:cs="Arial"/>
            <w:noProof/>
            <w:sz w:val="18"/>
            <w:szCs w:val="18"/>
          </w:rPr>
          <w:t>20</w:t>
        </w:r>
        <w:r w:rsidR="00911332">
          <w:rPr>
            <w:rStyle w:val="Hyperlink"/>
            <w:rFonts w:cs="Arial"/>
            <w:noProof/>
            <w:sz w:val="18"/>
            <w:szCs w:val="18"/>
          </w:rPr>
          <w:t xml:space="preserve"> </w:t>
        </w:r>
        <w:r w:rsidR="00666DDE" w:rsidRPr="00666DDE">
          <w:rPr>
            <w:rStyle w:val="Hyperlink"/>
            <w:noProof/>
            <w:sz w:val="18"/>
            <w:szCs w:val="18"/>
          </w:rPr>
          <w:t>: Participation aux activités commémorant les vétérans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_Toc2581236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21</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7" w:history="1">
        <w:r w:rsidR="00666DDE" w:rsidRPr="00666DDE">
          <w:rPr>
            <w:rStyle w:val="Hyperlink"/>
            <w:noProof/>
            <w:sz w:val="18"/>
            <w:szCs w:val="18"/>
          </w:rPr>
          <w:t xml:space="preserve">Figure </w:t>
        </w:r>
        <w:r w:rsidR="00666DDE" w:rsidRPr="00666DDE">
          <w:rPr>
            <w:rStyle w:val="Hyperlink"/>
            <w:rFonts w:cs="Arial"/>
            <w:noProof/>
            <w:sz w:val="18"/>
            <w:szCs w:val="18"/>
          </w:rPr>
          <w:t>21</w:t>
        </w:r>
        <w:r w:rsidR="00911332">
          <w:rPr>
            <w:rStyle w:val="Hyperlink"/>
            <w:rFonts w:cs="Arial"/>
            <w:noProof/>
            <w:sz w:val="18"/>
            <w:szCs w:val="18"/>
          </w:rPr>
          <w:t xml:space="preserve"> </w:t>
        </w:r>
        <w:r w:rsidR="00666DDE" w:rsidRPr="00666DDE">
          <w:rPr>
            <w:rStyle w:val="Hyperlink"/>
            <w:noProof/>
            <w:sz w:val="18"/>
            <w:szCs w:val="18"/>
          </w:rPr>
          <w:t>: Participation aux activités de la Semaine des vétérans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_Toc2581237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21</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8" w:history="1">
        <w:r w:rsidR="00666DDE" w:rsidRPr="00666DDE">
          <w:rPr>
            <w:rStyle w:val="Hyperlink"/>
            <w:noProof/>
            <w:sz w:val="18"/>
            <w:szCs w:val="18"/>
          </w:rPr>
          <w:t xml:space="preserve">Figure </w:t>
        </w:r>
        <w:r w:rsidR="00666DDE" w:rsidRPr="00666DDE">
          <w:rPr>
            <w:rStyle w:val="Hyperlink"/>
            <w:rFonts w:cs="Arial"/>
            <w:noProof/>
            <w:sz w:val="18"/>
            <w:szCs w:val="18"/>
          </w:rPr>
          <w:t>22</w:t>
        </w:r>
        <w:r w:rsidR="00911332">
          <w:rPr>
            <w:rStyle w:val="Hyperlink"/>
            <w:rFonts w:cs="Arial"/>
            <w:noProof/>
            <w:sz w:val="18"/>
            <w:szCs w:val="18"/>
          </w:rPr>
          <w:t xml:space="preserve"> </w:t>
        </w:r>
        <w:r w:rsidR="00666DDE" w:rsidRPr="00666DDE">
          <w:rPr>
            <w:rStyle w:val="Hyperlink"/>
            <w:noProof/>
            <w:sz w:val="18"/>
            <w:szCs w:val="18"/>
          </w:rPr>
          <w:t>: Participation à des activités en dehors de la Semaine des vétérans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_Toc2581238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22</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39" w:history="1">
        <w:r w:rsidR="00666DDE" w:rsidRPr="00666DDE">
          <w:rPr>
            <w:rStyle w:val="Hyperlink"/>
            <w:noProof/>
            <w:sz w:val="18"/>
            <w:szCs w:val="18"/>
          </w:rPr>
          <w:t xml:space="preserve">Figure </w:t>
        </w:r>
        <w:r w:rsidR="00666DDE" w:rsidRPr="00666DDE">
          <w:rPr>
            <w:rStyle w:val="Hyperlink"/>
            <w:rFonts w:cs="Arial"/>
            <w:noProof/>
            <w:sz w:val="18"/>
            <w:szCs w:val="18"/>
          </w:rPr>
          <w:t>23</w:t>
        </w:r>
        <w:r w:rsidR="00911332">
          <w:rPr>
            <w:rStyle w:val="Hyperlink"/>
            <w:rFonts w:cs="Arial"/>
            <w:noProof/>
            <w:sz w:val="18"/>
            <w:szCs w:val="18"/>
          </w:rPr>
          <w:t xml:space="preserve"> </w:t>
        </w:r>
        <w:r w:rsidR="00666DDE" w:rsidRPr="00666DDE">
          <w:rPr>
            <w:rStyle w:val="Hyperlink"/>
            <w:noProof/>
            <w:sz w:val="18"/>
            <w:szCs w:val="18"/>
          </w:rPr>
          <w:t>: Importance des initiatives commémoratives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_Toc2581239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24</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0" w:history="1">
        <w:r w:rsidR="00666DDE" w:rsidRPr="00666DDE">
          <w:rPr>
            <w:rStyle w:val="Hyperlink"/>
            <w:noProof/>
            <w:sz w:val="18"/>
            <w:szCs w:val="18"/>
          </w:rPr>
          <w:t xml:space="preserve">Figure </w:t>
        </w:r>
        <w:r w:rsidR="00666DDE" w:rsidRPr="00666DDE">
          <w:rPr>
            <w:rStyle w:val="Hyperlink"/>
            <w:rFonts w:cs="Arial"/>
            <w:noProof/>
            <w:sz w:val="18"/>
            <w:szCs w:val="18"/>
          </w:rPr>
          <w:t>24</w:t>
        </w:r>
        <w:r w:rsidR="00911332">
          <w:rPr>
            <w:rStyle w:val="Hyperlink"/>
            <w:rFonts w:cs="Arial"/>
            <w:noProof/>
            <w:sz w:val="18"/>
            <w:szCs w:val="18"/>
          </w:rPr>
          <w:t xml:space="preserve"> </w:t>
        </w:r>
        <w:r w:rsidR="00666DDE" w:rsidRPr="00666DDE">
          <w:rPr>
            <w:rStyle w:val="Hyperlink"/>
            <w:noProof/>
            <w:sz w:val="18"/>
            <w:szCs w:val="18"/>
          </w:rPr>
          <w:t>: Importance des initiatives commémoratives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_Toc2581240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25</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1" w:history="1">
        <w:r w:rsidR="00666DDE" w:rsidRPr="00666DDE">
          <w:rPr>
            <w:rStyle w:val="Hyperlink"/>
            <w:noProof/>
            <w:sz w:val="18"/>
            <w:szCs w:val="18"/>
          </w:rPr>
          <w:t xml:space="preserve">Figure </w:t>
        </w:r>
        <w:r w:rsidR="00666DDE" w:rsidRPr="00666DDE">
          <w:rPr>
            <w:rStyle w:val="Hyperlink"/>
            <w:rFonts w:cs="Arial"/>
            <w:noProof/>
            <w:sz w:val="18"/>
            <w:szCs w:val="18"/>
          </w:rPr>
          <w:t>25</w:t>
        </w:r>
        <w:r w:rsidR="00911332">
          <w:rPr>
            <w:rStyle w:val="Hyperlink"/>
            <w:rFonts w:cs="Arial"/>
            <w:noProof/>
            <w:sz w:val="18"/>
            <w:szCs w:val="18"/>
          </w:rPr>
          <w:t xml:space="preserve"> </w:t>
        </w:r>
        <w:r w:rsidR="00666DDE" w:rsidRPr="00666DDE">
          <w:rPr>
            <w:rStyle w:val="Hyperlink"/>
            <w:noProof/>
            <w:sz w:val="18"/>
            <w:szCs w:val="18"/>
          </w:rPr>
          <w:t>: Attitudes à l’égard des vétérans et de la commémoration</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_Toc2581241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26</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2" w:history="1">
        <w:r w:rsidR="00666DDE" w:rsidRPr="00666DDE">
          <w:rPr>
            <w:rStyle w:val="Hyperlink"/>
            <w:noProof/>
            <w:sz w:val="18"/>
            <w:szCs w:val="18"/>
          </w:rPr>
          <w:t xml:space="preserve">Figure </w:t>
        </w:r>
        <w:r w:rsidR="00666DDE" w:rsidRPr="00666DDE">
          <w:rPr>
            <w:rStyle w:val="Hyperlink"/>
            <w:rFonts w:cs="Arial"/>
            <w:noProof/>
            <w:sz w:val="18"/>
            <w:szCs w:val="18"/>
          </w:rPr>
          <w:t>26</w:t>
        </w:r>
        <w:r w:rsidR="00911332">
          <w:rPr>
            <w:rStyle w:val="Hyperlink"/>
            <w:rFonts w:cs="Arial"/>
            <w:noProof/>
            <w:sz w:val="18"/>
            <w:szCs w:val="18"/>
          </w:rPr>
          <w:t xml:space="preserve"> </w:t>
        </w:r>
        <w:r w:rsidR="00666DDE" w:rsidRPr="00666DDE">
          <w:rPr>
            <w:rStyle w:val="Hyperlink"/>
            <w:noProof/>
            <w:sz w:val="18"/>
            <w:szCs w:val="18"/>
          </w:rPr>
          <w:t>: Attitudes à l’égard des vétérans et de la commémoration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_Toc2581242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27</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3" w:history="1">
        <w:r w:rsidR="00666DDE" w:rsidRPr="00666DDE">
          <w:rPr>
            <w:rStyle w:val="Hyperlink"/>
            <w:noProof/>
            <w:sz w:val="18"/>
            <w:szCs w:val="18"/>
          </w:rPr>
          <w:t xml:space="preserve">Figure </w:t>
        </w:r>
        <w:r w:rsidR="00666DDE" w:rsidRPr="00666DDE">
          <w:rPr>
            <w:rStyle w:val="Hyperlink"/>
            <w:rFonts w:cs="Arial"/>
            <w:noProof/>
            <w:sz w:val="18"/>
            <w:szCs w:val="18"/>
          </w:rPr>
          <w:t>27</w:t>
        </w:r>
        <w:r w:rsidR="00911332">
          <w:rPr>
            <w:rStyle w:val="Hyperlink"/>
            <w:rFonts w:cs="Arial"/>
            <w:noProof/>
            <w:sz w:val="18"/>
            <w:szCs w:val="18"/>
          </w:rPr>
          <w:t xml:space="preserve"> </w:t>
        </w:r>
        <w:r w:rsidR="00666DDE" w:rsidRPr="00666DDE">
          <w:rPr>
            <w:rStyle w:val="Hyperlink"/>
            <w:noProof/>
            <w:sz w:val="18"/>
            <w:szCs w:val="18"/>
          </w:rPr>
          <w:t>: Attitudes à l’égard du rôle joué par les Forces armées canadiennes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_Toc2581243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29</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4" w:history="1">
        <w:r w:rsidR="00666DDE" w:rsidRPr="00666DDE">
          <w:rPr>
            <w:rStyle w:val="Hyperlink"/>
            <w:noProof/>
            <w:sz w:val="18"/>
            <w:szCs w:val="18"/>
          </w:rPr>
          <w:t xml:space="preserve">Figure </w:t>
        </w:r>
        <w:r w:rsidR="00666DDE" w:rsidRPr="00666DDE">
          <w:rPr>
            <w:rStyle w:val="Hyperlink"/>
            <w:rFonts w:cs="Arial"/>
            <w:noProof/>
            <w:sz w:val="18"/>
            <w:szCs w:val="18"/>
          </w:rPr>
          <w:t>28</w:t>
        </w:r>
        <w:r w:rsidR="00911332">
          <w:rPr>
            <w:rStyle w:val="Hyperlink"/>
            <w:rFonts w:cs="Arial"/>
            <w:noProof/>
            <w:sz w:val="18"/>
            <w:szCs w:val="18"/>
          </w:rPr>
          <w:t xml:space="preserve"> </w:t>
        </w:r>
        <w:r w:rsidR="00666DDE" w:rsidRPr="00666DDE">
          <w:rPr>
            <w:rStyle w:val="Hyperlink"/>
            <w:noProof/>
            <w:sz w:val="18"/>
            <w:szCs w:val="18"/>
          </w:rPr>
          <w:t>: Attitudes à l’égard du rôle joué par les Forces armées canadiennes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_Toc2581244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31</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5" w:history="1">
        <w:r w:rsidR="00666DDE" w:rsidRPr="00666DDE">
          <w:rPr>
            <w:rStyle w:val="Hyperlink"/>
            <w:noProof/>
            <w:sz w:val="18"/>
            <w:szCs w:val="18"/>
          </w:rPr>
          <w:t xml:space="preserve">Figure </w:t>
        </w:r>
        <w:r w:rsidR="00666DDE" w:rsidRPr="00666DDE">
          <w:rPr>
            <w:rStyle w:val="Hyperlink"/>
            <w:rFonts w:cs="Arial"/>
            <w:noProof/>
            <w:sz w:val="18"/>
            <w:szCs w:val="18"/>
          </w:rPr>
          <w:t>29</w:t>
        </w:r>
        <w:r w:rsidR="00911332">
          <w:rPr>
            <w:rStyle w:val="Hyperlink"/>
            <w:rFonts w:cs="Arial"/>
            <w:noProof/>
            <w:sz w:val="18"/>
            <w:szCs w:val="18"/>
          </w:rPr>
          <w:t xml:space="preserve"> </w:t>
        </w:r>
        <w:r w:rsidR="00666DDE" w:rsidRPr="00666DDE">
          <w:rPr>
            <w:rStyle w:val="Hyperlink"/>
            <w:noProof/>
            <w:sz w:val="18"/>
            <w:szCs w:val="18"/>
          </w:rPr>
          <w:t>: Attitudes à l’égard des mesures visant à reconnaître les vétérans et ceux qui sont morts en service</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_Toc2581245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32</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6" w:history="1">
        <w:r w:rsidR="00666DDE" w:rsidRPr="00666DDE">
          <w:rPr>
            <w:rStyle w:val="Hyperlink"/>
            <w:noProof/>
            <w:sz w:val="18"/>
            <w:szCs w:val="18"/>
          </w:rPr>
          <w:t xml:space="preserve">Figure </w:t>
        </w:r>
        <w:r w:rsidR="00666DDE" w:rsidRPr="00666DDE">
          <w:rPr>
            <w:rStyle w:val="Hyperlink"/>
            <w:rFonts w:cs="Arial"/>
            <w:noProof/>
            <w:sz w:val="18"/>
            <w:szCs w:val="18"/>
          </w:rPr>
          <w:t>30</w:t>
        </w:r>
        <w:r w:rsidR="00911332">
          <w:rPr>
            <w:rStyle w:val="Hyperlink"/>
            <w:rFonts w:cs="Arial"/>
            <w:noProof/>
            <w:sz w:val="18"/>
            <w:szCs w:val="18"/>
          </w:rPr>
          <w:t xml:space="preserve"> </w:t>
        </w:r>
        <w:r w:rsidR="00666DDE" w:rsidRPr="00666DDE">
          <w:rPr>
            <w:rStyle w:val="Hyperlink"/>
            <w:noProof/>
            <w:sz w:val="18"/>
            <w:szCs w:val="18"/>
          </w:rPr>
          <w:t>: Attitudes à l’égard des mesures visant à reconnaître les vétérans et ceux qui sont morts en service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_Toc2581246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34</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7" w:history="1">
        <w:r w:rsidR="00666DDE" w:rsidRPr="00666DDE">
          <w:rPr>
            <w:rStyle w:val="Hyperlink"/>
            <w:noProof/>
            <w:sz w:val="18"/>
            <w:szCs w:val="18"/>
          </w:rPr>
          <w:t xml:space="preserve">Figure </w:t>
        </w:r>
        <w:r w:rsidR="00666DDE" w:rsidRPr="00666DDE">
          <w:rPr>
            <w:rStyle w:val="Hyperlink"/>
            <w:rFonts w:cs="Arial"/>
            <w:noProof/>
            <w:sz w:val="18"/>
            <w:szCs w:val="18"/>
          </w:rPr>
          <w:t>31</w:t>
        </w:r>
        <w:r w:rsidR="00911332">
          <w:rPr>
            <w:rStyle w:val="Hyperlink"/>
            <w:rFonts w:cs="Arial"/>
            <w:noProof/>
            <w:sz w:val="18"/>
            <w:szCs w:val="18"/>
          </w:rPr>
          <w:t xml:space="preserve"> </w:t>
        </w:r>
        <w:r w:rsidR="00666DDE" w:rsidRPr="00666DDE">
          <w:rPr>
            <w:rStyle w:val="Hyperlink"/>
            <w:noProof/>
            <w:sz w:val="18"/>
            <w:szCs w:val="18"/>
          </w:rPr>
          <w:t>: Attitudes à l’égard de l’aide pour les funérailles et l’inhumation</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_Toc2581247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35</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8" w:history="1">
        <w:r w:rsidR="00666DDE" w:rsidRPr="00666DDE">
          <w:rPr>
            <w:rStyle w:val="Hyperlink"/>
            <w:noProof/>
            <w:sz w:val="18"/>
            <w:szCs w:val="18"/>
          </w:rPr>
          <w:t xml:space="preserve">Figure </w:t>
        </w:r>
        <w:r w:rsidR="00666DDE" w:rsidRPr="00666DDE">
          <w:rPr>
            <w:rStyle w:val="Hyperlink"/>
            <w:rFonts w:cs="Arial"/>
            <w:noProof/>
            <w:sz w:val="18"/>
            <w:szCs w:val="18"/>
          </w:rPr>
          <w:t>32</w:t>
        </w:r>
        <w:r w:rsidR="00911332">
          <w:rPr>
            <w:rStyle w:val="Hyperlink"/>
            <w:rFonts w:cs="Arial"/>
            <w:noProof/>
            <w:sz w:val="18"/>
            <w:szCs w:val="18"/>
          </w:rPr>
          <w:t xml:space="preserve"> </w:t>
        </w:r>
        <w:r w:rsidR="00666DDE" w:rsidRPr="00666DDE">
          <w:rPr>
            <w:rStyle w:val="Hyperlink"/>
            <w:noProof/>
            <w:sz w:val="18"/>
            <w:szCs w:val="18"/>
          </w:rPr>
          <w:t>: Attitudes à l’égard de l’aide pour les funérailles et l’inhumation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_Toc2581248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36</w:t>
        </w:r>
        <w:r w:rsidR="00666DDE" w:rsidRPr="00666DDE">
          <w:rPr>
            <w:noProof/>
            <w:webHidden/>
            <w:sz w:val="18"/>
            <w:szCs w:val="18"/>
          </w:rPr>
          <w:fldChar w:fldCharType="end"/>
        </w:r>
      </w:hyperlink>
    </w:p>
    <w:p w:rsidR="00666DDE" w:rsidRPr="00666DDE" w:rsidRDefault="00584D90">
      <w:pPr>
        <w:pStyle w:val="TableofFigures"/>
        <w:tabs>
          <w:tab w:val="right" w:leader="dot" w:pos="8774"/>
        </w:tabs>
        <w:rPr>
          <w:rFonts w:asciiTheme="minorHAnsi" w:eastAsiaTheme="minorEastAsia" w:hAnsiTheme="minorHAnsi" w:cstheme="minorBidi"/>
          <w:noProof/>
          <w:sz w:val="18"/>
          <w:szCs w:val="18"/>
          <w:lang w:val="en-US"/>
        </w:rPr>
      </w:pPr>
      <w:hyperlink w:anchor="_Toc2581249" w:history="1">
        <w:r w:rsidR="00666DDE" w:rsidRPr="00666DDE">
          <w:rPr>
            <w:rStyle w:val="Hyperlink"/>
            <w:noProof/>
            <w:sz w:val="18"/>
            <w:szCs w:val="18"/>
          </w:rPr>
          <w:t xml:space="preserve">Figure </w:t>
        </w:r>
        <w:r w:rsidR="00666DDE" w:rsidRPr="00666DDE">
          <w:rPr>
            <w:rStyle w:val="Hyperlink"/>
            <w:rFonts w:cs="Arial"/>
            <w:noProof/>
            <w:sz w:val="18"/>
            <w:szCs w:val="18"/>
          </w:rPr>
          <w:t>33</w:t>
        </w:r>
        <w:r w:rsidR="00911332">
          <w:rPr>
            <w:rStyle w:val="Hyperlink"/>
            <w:rFonts w:cs="Arial"/>
            <w:noProof/>
            <w:sz w:val="18"/>
            <w:szCs w:val="18"/>
          </w:rPr>
          <w:t xml:space="preserve"> </w:t>
        </w:r>
        <w:r w:rsidR="00666DDE" w:rsidRPr="00666DDE">
          <w:rPr>
            <w:rStyle w:val="Hyperlink"/>
            <w:noProof/>
            <w:sz w:val="18"/>
            <w:szCs w:val="18"/>
          </w:rPr>
          <w:t>: Connaissance et importance de la commémoration des guerres mondiales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_Toc2581249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37</w:t>
        </w:r>
        <w:r w:rsidR="00666DDE" w:rsidRPr="00666DDE">
          <w:rPr>
            <w:noProof/>
            <w:webHidden/>
            <w:sz w:val="18"/>
            <w:szCs w:val="18"/>
          </w:rPr>
          <w:fldChar w:fldCharType="end"/>
        </w:r>
      </w:hyperlink>
    </w:p>
    <w:p w:rsidR="00666DDE" w:rsidRDefault="00584D90">
      <w:pPr>
        <w:pStyle w:val="TableofFigures"/>
        <w:tabs>
          <w:tab w:val="right" w:leader="dot" w:pos="8774"/>
        </w:tabs>
        <w:rPr>
          <w:rFonts w:asciiTheme="minorHAnsi" w:eastAsiaTheme="minorEastAsia" w:hAnsiTheme="minorHAnsi" w:cstheme="minorBidi"/>
          <w:noProof/>
          <w:szCs w:val="22"/>
          <w:lang w:val="en-US"/>
        </w:rPr>
      </w:pPr>
      <w:hyperlink w:anchor="_Toc2581250" w:history="1">
        <w:r w:rsidR="00666DDE" w:rsidRPr="00666DDE">
          <w:rPr>
            <w:rStyle w:val="Hyperlink"/>
            <w:noProof/>
            <w:sz w:val="18"/>
            <w:szCs w:val="18"/>
          </w:rPr>
          <w:t xml:space="preserve">Figure </w:t>
        </w:r>
        <w:r w:rsidR="00666DDE" w:rsidRPr="00666DDE">
          <w:rPr>
            <w:rStyle w:val="Hyperlink"/>
            <w:rFonts w:cs="Arial"/>
            <w:noProof/>
            <w:sz w:val="18"/>
            <w:szCs w:val="18"/>
          </w:rPr>
          <w:t>34</w:t>
        </w:r>
        <w:r w:rsidR="00911332">
          <w:rPr>
            <w:rStyle w:val="Hyperlink"/>
            <w:rFonts w:cs="Arial"/>
            <w:noProof/>
            <w:sz w:val="18"/>
            <w:szCs w:val="18"/>
          </w:rPr>
          <w:t xml:space="preserve"> </w:t>
        </w:r>
        <w:r w:rsidR="00666DDE" w:rsidRPr="00666DDE">
          <w:rPr>
            <w:rStyle w:val="Hyperlink"/>
            <w:noProof/>
            <w:sz w:val="18"/>
            <w:szCs w:val="18"/>
          </w:rPr>
          <w:t>: Connaissance et importance de la commémoration des guerres mondiales (au fil du temps)</w:t>
        </w:r>
        <w:r w:rsidR="00666DDE" w:rsidRPr="00666DDE">
          <w:rPr>
            <w:noProof/>
            <w:webHidden/>
            <w:sz w:val="18"/>
            <w:szCs w:val="18"/>
          </w:rPr>
          <w:tab/>
        </w:r>
        <w:r w:rsidR="00666DDE" w:rsidRPr="00666DDE">
          <w:rPr>
            <w:noProof/>
            <w:webHidden/>
            <w:sz w:val="18"/>
            <w:szCs w:val="18"/>
          </w:rPr>
          <w:fldChar w:fldCharType="begin"/>
        </w:r>
        <w:r w:rsidR="00666DDE" w:rsidRPr="00666DDE">
          <w:rPr>
            <w:noProof/>
            <w:webHidden/>
            <w:sz w:val="18"/>
            <w:szCs w:val="18"/>
          </w:rPr>
          <w:instrText xml:space="preserve"> PAGEREF _Toc2581250 \h </w:instrText>
        </w:r>
        <w:r w:rsidR="00666DDE" w:rsidRPr="00666DDE">
          <w:rPr>
            <w:noProof/>
            <w:webHidden/>
            <w:sz w:val="18"/>
            <w:szCs w:val="18"/>
          </w:rPr>
        </w:r>
        <w:r w:rsidR="00666DDE" w:rsidRPr="00666DDE">
          <w:rPr>
            <w:noProof/>
            <w:webHidden/>
            <w:sz w:val="18"/>
            <w:szCs w:val="18"/>
          </w:rPr>
          <w:fldChar w:fldCharType="separate"/>
        </w:r>
        <w:r w:rsidR="00666DDE" w:rsidRPr="00666DDE">
          <w:rPr>
            <w:noProof/>
            <w:webHidden/>
            <w:sz w:val="18"/>
            <w:szCs w:val="18"/>
          </w:rPr>
          <w:t>37</w:t>
        </w:r>
        <w:r w:rsidR="00666DDE" w:rsidRPr="00666DDE">
          <w:rPr>
            <w:noProof/>
            <w:webHidden/>
            <w:sz w:val="18"/>
            <w:szCs w:val="18"/>
          </w:rPr>
          <w:fldChar w:fldCharType="end"/>
        </w:r>
      </w:hyperlink>
    </w:p>
    <w:p w:rsidR="001F0440" w:rsidRPr="00625F7E" w:rsidRDefault="005B16DF" w:rsidP="0088795A">
      <w:pPr>
        <w:rPr>
          <w:rFonts w:cs="Arial"/>
          <w:sz w:val="14"/>
        </w:rPr>
      </w:pPr>
      <w:r w:rsidRPr="00625F7E">
        <w:rPr>
          <w:rFonts w:cs="Arial"/>
          <w:sz w:val="2"/>
        </w:rPr>
        <w:fldChar w:fldCharType="end"/>
      </w:r>
    </w:p>
    <w:p w:rsidR="00594D7F" w:rsidRPr="00885256" w:rsidRDefault="00594D7F" w:rsidP="0088795A">
      <w:pPr>
        <w:jc w:val="center"/>
        <w:rPr>
          <w:rFonts w:cs="Arial"/>
          <w:i/>
        </w:rPr>
      </w:pPr>
      <w:bookmarkStart w:id="1" w:name="_Toc200871457"/>
    </w:p>
    <w:p w:rsidR="00594D7F" w:rsidRPr="00885256" w:rsidRDefault="00594D7F" w:rsidP="0088795A">
      <w:pPr>
        <w:jc w:val="left"/>
        <w:rPr>
          <w:rFonts w:cs="Arial"/>
          <w:i/>
        </w:rPr>
      </w:pPr>
      <w:r>
        <w:br w:type="page"/>
      </w:r>
    </w:p>
    <w:p w:rsidR="00766D3F" w:rsidRPr="00885256" w:rsidRDefault="00766D3F" w:rsidP="0088795A">
      <w:pPr>
        <w:rPr>
          <w:rFonts w:cs="Arial"/>
          <w:color w:val="FF0000"/>
          <w:sz w:val="20"/>
        </w:rPr>
        <w:sectPr w:rsidR="00766D3F" w:rsidRPr="00885256" w:rsidSect="000F3C01">
          <w:headerReference w:type="default" r:id="rId18"/>
          <w:pgSz w:w="12240" w:h="15840" w:code="1"/>
          <w:pgMar w:top="1440" w:right="1728" w:bottom="1440" w:left="1728" w:header="720" w:footer="720" w:gutter="0"/>
          <w:cols w:space="720"/>
          <w:docGrid w:linePitch="360"/>
        </w:sectPr>
      </w:pPr>
    </w:p>
    <w:p w:rsidR="006F3698" w:rsidRPr="00885256" w:rsidRDefault="00494EAF" w:rsidP="0088795A">
      <w:pPr>
        <w:pStyle w:val="Heading1"/>
        <w:spacing w:before="0" w:after="0"/>
      </w:pPr>
      <w:bookmarkStart w:id="2" w:name="_Toc2585019"/>
      <w:r>
        <w:lastRenderedPageBreak/>
        <w:t>Sommaire</w:t>
      </w:r>
      <w:bookmarkEnd w:id="1"/>
      <w:bookmarkEnd w:id="2"/>
    </w:p>
    <w:p w:rsidR="000E3525" w:rsidRPr="00885256" w:rsidRDefault="000F171D" w:rsidP="00040896">
      <w:pPr>
        <w:spacing w:before="120"/>
        <w:rPr>
          <w:rFonts w:cs="Arial"/>
        </w:rPr>
      </w:pPr>
      <w:r>
        <w:t>Anciens Combattants Canada (ACC) a chargé Phoenix Strategic Perspectives Inc. (Phoenix) de réaliser un sondage téléphonique auprès des Canadiens sur les enjeux liés à la Semaine des vétérans et à son programme de commémoration.</w:t>
      </w:r>
    </w:p>
    <w:p w:rsidR="000F171D" w:rsidRPr="00A24591" w:rsidRDefault="000F171D" w:rsidP="0088795A">
      <w:pPr>
        <w:rPr>
          <w:rFonts w:cs="Arial"/>
        </w:rPr>
      </w:pPr>
    </w:p>
    <w:p w:rsidR="00286839" w:rsidRPr="00286839" w:rsidRDefault="00663FF7" w:rsidP="00286839">
      <w:pPr>
        <w:pStyle w:val="Heading2"/>
      </w:pPr>
      <w:bookmarkStart w:id="3" w:name="_Toc467074693"/>
      <w:bookmarkStart w:id="4" w:name="_Toc2585020"/>
      <w:bookmarkStart w:id="5" w:name="_Toc200871458"/>
      <w:r>
        <w:t>Contexte et objectifs</w:t>
      </w:r>
      <w:bookmarkEnd w:id="3"/>
      <w:bookmarkEnd w:id="4"/>
    </w:p>
    <w:p w:rsidR="00C21CCA" w:rsidRPr="00286839" w:rsidRDefault="00C21CCA" w:rsidP="00C21CCA">
      <w:r>
        <w:t>La commémoration de l</w:t>
      </w:r>
      <w:r w:rsidR="00891E3B">
        <w:t>’</w:t>
      </w:r>
      <w:r>
        <w:t xml:space="preserve">histoire militaire </w:t>
      </w:r>
      <w:proofErr w:type="gramStart"/>
      <w:r w:rsidR="00F703F1">
        <w:t>suite à</w:t>
      </w:r>
      <w:proofErr w:type="gramEnd"/>
      <w:r>
        <w:t xml:space="preserve"> la Confédération constitue l</w:t>
      </w:r>
      <w:r w:rsidR="00891E3B">
        <w:t>’</w:t>
      </w:r>
      <w:r>
        <w:t>une des responsabilités fondamentales d</w:t>
      </w:r>
      <w:r w:rsidR="00891E3B">
        <w:t>’</w:t>
      </w:r>
      <w:r>
        <w:t xml:space="preserve">ACC. </w:t>
      </w:r>
      <w:r w:rsidR="00A24591">
        <w:t>Le Ministère</w:t>
      </w:r>
      <w:r>
        <w:t xml:space="preserve"> voit à ce que les vétérans et ceux qui sont morts en service soient honorés, et </w:t>
      </w:r>
      <w:r w:rsidR="00F703F1">
        <w:t xml:space="preserve">veille </w:t>
      </w:r>
      <w:r>
        <w:t>à ce que les Canadiens se souviennent d</w:t>
      </w:r>
      <w:r w:rsidR="00891E3B">
        <w:t>’</w:t>
      </w:r>
      <w:r>
        <w:t xml:space="preserve">eux et </w:t>
      </w:r>
      <w:r w:rsidR="00F703F1">
        <w:t xml:space="preserve">reconnaissent </w:t>
      </w:r>
      <w:r>
        <w:t>leurs sacrifices. Le programme Le Canada se souvient et le Programme de funérailles et d</w:t>
      </w:r>
      <w:r w:rsidR="00891E3B">
        <w:t>’</w:t>
      </w:r>
      <w:r>
        <w:t>inhumation favorisent l</w:t>
      </w:r>
      <w:r w:rsidR="00891E3B">
        <w:t>’</w:t>
      </w:r>
      <w:r>
        <w:t>atteinte des résultats ministériels au chapitre de la commémoration, et font la promotion des éléments suivants :</w:t>
      </w:r>
    </w:p>
    <w:p w:rsidR="00C21CCA" w:rsidRPr="00286839" w:rsidRDefault="00C21CCA" w:rsidP="00891D03">
      <w:pPr>
        <w:pStyle w:val="ListParagraph"/>
        <w:numPr>
          <w:ilvl w:val="0"/>
          <w:numId w:val="12"/>
        </w:numPr>
        <w:spacing w:before="120"/>
        <w:contextualSpacing w:val="0"/>
      </w:pPr>
      <w:r>
        <w:t>Les vétérans et ceux qui sont morts en service sont reconnus publiquement dans le cadre de cérémonies et d</w:t>
      </w:r>
      <w:r w:rsidR="00891E3B">
        <w:t>’</w:t>
      </w:r>
      <w:r>
        <w:t>activités, par l</w:t>
      </w:r>
      <w:r w:rsidR="00891E3B">
        <w:t>’</w:t>
      </w:r>
      <w:r>
        <w:t>attribution de décorations et de citations, et par la présentation et l</w:t>
      </w:r>
      <w:r w:rsidR="00891E3B">
        <w:t>’</w:t>
      </w:r>
      <w:r>
        <w:t>entretien perpétuel de monuments, de cimetières et de pierres tombales;</w:t>
      </w:r>
    </w:p>
    <w:p w:rsidR="00C21CCA" w:rsidRPr="00286839" w:rsidRDefault="00C21CCA" w:rsidP="00891D03">
      <w:pPr>
        <w:pStyle w:val="ListParagraph"/>
        <w:numPr>
          <w:ilvl w:val="0"/>
          <w:numId w:val="12"/>
        </w:numPr>
        <w:contextualSpacing w:val="0"/>
      </w:pPr>
      <w:r>
        <w:t>Les Canadiens reconnaissent et apprécient la contribution de ceux qui ont servi grâce à un ensemble de ressources qui racontent l</w:t>
      </w:r>
      <w:r w:rsidR="00891E3B">
        <w:t>’</w:t>
      </w:r>
      <w:r>
        <w:t>histoire militaire du Canada et au financement d</w:t>
      </w:r>
      <w:r w:rsidR="00891E3B">
        <w:t>’</w:t>
      </w:r>
      <w:r>
        <w:t>initiatives commémoratives menées par des collectivités;</w:t>
      </w:r>
    </w:p>
    <w:p w:rsidR="00C21CCA" w:rsidRPr="00286839" w:rsidRDefault="00C21CCA" w:rsidP="00891D03">
      <w:pPr>
        <w:pStyle w:val="ListParagraph"/>
        <w:numPr>
          <w:ilvl w:val="0"/>
          <w:numId w:val="12"/>
        </w:numPr>
        <w:contextualSpacing w:val="0"/>
      </w:pPr>
      <w:r>
        <w:t>La mémoire des accomplissements et des sacrifices des vétérans canadiens et de ceux qui sont morts en service est préservée;</w:t>
      </w:r>
    </w:p>
    <w:p w:rsidR="00C21CCA" w:rsidRPr="00286839" w:rsidRDefault="00C21CCA" w:rsidP="00891D03">
      <w:pPr>
        <w:pStyle w:val="ListParagraph"/>
        <w:numPr>
          <w:ilvl w:val="0"/>
          <w:numId w:val="12"/>
        </w:numPr>
        <w:contextualSpacing w:val="0"/>
      </w:pPr>
      <w:r>
        <w:t xml:space="preserve">Une aide financière est accordée à la succession des vétérans admissibles pour des funérailles et </w:t>
      </w:r>
      <w:proofErr w:type="gramStart"/>
      <w:r>
        <w:t>une inhumation exécutées</w:t>
      </w:r>
      <w:proofErr w:type="gramEnd"/>
      <w:r>
        <w:t xml:space="preserve"> en toute dignité.</w:t>
      </w:r>
    </w:p>
    <w:p w:rsidR="00C21CCA" w:rsidRPr="00286839" w:rsidRDefault="00C21CCA" w:rsidP="00C21CCA"/>
    <w:p w:rsidR="002A25C7" w:rsidRPr="00286839" w:rsidRDefault="00C21CCA" w:rsidP="0088795A">
      <w:pPr>
        <w:rPr>
          <w:rFonts w:cs="Arial"/>
          <w:b/>
          <w:bCs/>
          <w:color w:val="000000" w:themeColor="text1"/>
          <w:szCs w:val="22"/>
        </w:rPr>
      </w:pPr>
      <w:r>
        <w:t>Le sondage sur les attitudes à l</w:t>
      </w:r>
      <w:r w:rsidR="00891E3B">
        <w:t>’</w:t>
      </w:r>
      <w:r>
        <w:t>égard de la commémoration et la Semaine des vétérans est un moyen pour ACC d</w:t>
      </w:r>
      <w:r w:rsidR="00891E3B">
        <w:t>’</w:t>
      </w:r>
      <w:r>
        <w:t>évaluer le niveau de participation des Canadiens aux activités commémoratives, leurs attitudes à l</w:t>
      </w:r>
      <w:r w:rsidR="00891E3B">
        <w:t>’</w:t>
      </w:r>
      <w:r>
        <w:t xml:space="preserve">égard de ceux </w:t>
      </w:r>
      <w:r w:rsidR="00234EB2">
        <w:t xml:space="preserve">et celles </w:t>
      </w:r>
      <w:r>
        <w:t>qui ont servi dans les Forces armées canadiennes ainsi que leur niveau de soutien à l</w:t>
      </w:r>
      <w:r w:rsidR="00891E3B">
        <w:t>’</w:t>
      </w:r>
      <w:r>
        <w:t>égard des efforts d</w:t>
      </w:r>
      <w:r w:rsidR="00891E3B">
        <w:t>’</w:t>
      </w:r>
      <w:r>
        <w:t>ACC en ce qui a trait à la commémoration.</w:t>
      </w:r>
      <w:r>
        <w:rPr>
          <w:rStyle w:val="Strong"/>
          <w:color w:val="000000" w:themeColor="text1"/>
          <w:szCs w:val="22"/>
        </w:rPr>
        <w:t xml:space="preserve"> </w:t>
      </w:r>
      <w:r>
        <w:t>En effet, cette étude quantitative a pour objet d</w:t>
      </w:r>
      <w:r w:rsidR="00891E3B">
        <w:t>’</w:t>
      </w:r>
      <w:r>
        <w:t>évaluer l</w:t>
      </w:r>
      <w:r w:rsidR="00891E3B">
        <w:t>’</w:t>
      </w:r>
      <w:r>
        <w:t>efficacité de la programmation commémorative du Ministère dans son ensemble. Les objectifs du sondage consistaient plus précisément à :</w:t>
      </w:r>
    </w:p>
    <w:p w:rsidR="002A25C7" w:rsidRPr="00286839" w:rsidRDefault="002A25C7" w:rsidP="00040896">
      <w:pPr>
        <w:pStyle w:val="ListParagraph"/>
        <w:numPr>
          <w:ilvl w:val="0"/>
          <w:numId w:val="3"/>
        </w:numPr>
        <w:spacing w:before="120"/>
        <w:contextualSpacing w:val="0"/>
        <w:rPr>
          <w:rFonts w:eastAsia="Arial Unicode MS" w:cs="Arial"/>
        </w:rPr>
      </w:pPr>
      <w:r>
        <w:t>comprendre les attitudes des Canadiens à l</w:t>
      </w:r>
      <w:r w:rsidR="00891E3B">
        <w:t>’</w:t>
      </w:r>
      <w:r>
        <w:t>égard des activités commémorant les vétérans, leurs sacrifices et leurs réalisations, et leur acceptation de celles-ci;</w:t>
      </w:r>
    </w:p>
    <w:p w:rsidR="002A25C7" w:rsidRPr="005B1C12" w:rsidRDefault="002A25C7" w:rsidP="0088795A">
      <w:pPr>
        <w:pStyle w:val="ListParagraph"/>
        <w:numPr>
          <w:ilvl w:val="0"/>
          <w:numId w:val="3"/>
        </w:numPr>
        <w:rPr>
          <w:rFonts w:eastAsia="Arial Unicode MS" w:cs="Arial"/>
        </w:rPr>
      </w:pPr>
      <w:r>
        <w:t>surveiller les changements comportementaux des Canadiens à l</w:t>
      </w:r>
      <w:r w:rsidR="00891E3B">
        <w:t>’</w:t>
      </w:r>
      <w:r>
        <w:t>égard de la commémoration;</w:t>
      </w:r>
    </w:p>
    <w:p w:rsidR="002A25C7" w:rsidRPr="00286839" w:rsidRDefault="002A25C7" w:rsidP="0088795A">
      <w:pPr>
        <w:pStyle w:val="ListParagraph"/>
        <w:numPr>
          <w:ilvl w:val="0"/>
          <w:numId w:val="3"/>
        </w:numPr>
        <w:rPr>
          <w:rFonts w:eastAsia="Arial Unicode MS" w:cs="Arial"/>
        </w:rPr>
      </w:pPr>
      <w:r>
        <w:t>évaluer les connaissances des Canadiens au sujet de la contribution des militaires canadiens et des sacrifices des vétérans canadiens, et de la fierté que cette contribution et ces sacrifices leur inspirent;</w:t>
      </w:r>
    </w:p>
    <w:p w:rsidR="002A25C7" w:rsidRPr="00286839" w:rsidRDefault="002A25C7" w:rsidP="0088795A">
      <w:pPr>
        <w:pStyle w:val="ListParagraph"/>
        <w:numPr>
          <w:ilvl w:val="0"/>
          <w:numId w:val="3"/>
        </w:numPr>
        <w:rPr>
          <w:rFonts w:eastAsia="Arial Unicode MS" w:cs="Arial"/>
        </w:rPr>
      </w:pPr>
      <w:r>
        <w:t>définir les connaissances des Canadiens au sujet de la contribution militaire du Canada;</w:t>
      </w:r>
    </w:p>
    <w:p w:rsidR="002A25C7" w:rsidRPr="00286839" w:rsidRDefault="002A25C7" w:rsidP="0088795A">
      <w:pPr>
        <w:pStyle w:val="ListParagraph"/>
        <w:numPr>
          <w:ilvl w:val="0"/>
          <w:numId w:val="3"/>
        </w:numPr>
        <w:rPr>
          <w:rFonts w:eastAsia="Arial Unicode MS" w:cs="Arial"/>
        </w:rPr>
      </w:pPr>
      <w:r>
        <w:t>produire pour ACC des données concrètes pour appuyer l</w:t>
      </w:r>
      <w:r w:rsidR="00891E3B">
        <w:t>’</w:t>
      </w:r>
      <w:r>
        <w:t>évaluation du rendement;</w:t>
      </w:r>
    </w:p>
    <w:p w:rsidR="002A25C7" w:rsidRPr="00286839" w:rsidRDefault="002A25C7" w:rsidP="0088795A">
      <w:pPr>
        <w:pStyle w:val="ListParagraph"/>
        <w:numPr>
          <w:ilvl w:val="0"/>
          <w:numId w:val="3"/>
        </w:numPr>
        <w:rPr>
          <w:rFonts w:eastAsia="Arial Unicode MS" w:cs="Arial"/>
        </w:rPr>
      </w:pPr>
      <w:r>
        <w:t>évaluer le niveau de participation (active et passive) des Canadiens à l</w:t>
      </w:r>
      <w:r w:rsidR="00891E3B">
        <w:t>’</w:t>
      </w:r>
      <w:r>
        <w:t>égard de la commémoration.</w:t>
      </w:r>
    </w:p>
    <w:p w:rsidR="002A25C7" w:rsidRPr="00286839" w:rsidRDefault="002A25C7" w:rsidP="0088795A">
      <w:pPr>
        <w:rPr>
          <w:rFonts w:cs="Arial"/>
        </w:rPr>
      </w:pPr>
    </w:p>
    <w:p w:rsidR="00663FF7" w:rsidRPr="00885256" w:rsidRDefault="002A25C7" w:rsidP="0088795A">
      <w:pPr>
        <w:rPr>
          <w:rFonts w:cs="Arial"/>
        </w:rPr>
      </w:pPr>
      <w:r>
        <w:t>Les résultats de l</w:t>
      </w:r>
      <w:r w:rsidR="00891E3B">
        <w:t>’</w:t>
      </w:r>
      <w:r>
        <w:t>étude contribueront à orienter le Ministère dans ses efforts de planification et de programmation pour l</w:t>
      </w:r>
      <w:r w:rsidR="00891E3B">
        <w:t>’</w:t>
      </w:r>
      <w:r>
        <w:t>avenir. D</w:t>
      </w:r>
      <w:r w:rsidR="00891E3B">
        <w:t>’</w:t>
      </w:r>
      <w:r>
        <w:t>ailleurs, les données obtenues permettront au Ministère de définir l</w:t>
      </w:r>
      <w:r w:rsidR="00891E3B">
        <w:t>’</w:t>
      </w:r>
      <w:r>
        <w:t>impact et l</w:t>
      </w:r>
      <w:r w:rsidR="00891E3B">
        <w:t>’</w:t>
      </w:r>
      <w:r>
        <w:t>efficacité de ses activités commémoratives, d</w:t>
      </w:r>
      <w:r w:rsidR="00891E3B">
        <w:t>’</w:t>
      </w:r>
      <w:r>
        <w:t xml:space="preserve">adapter ses </w:t>
      </w:r>
      <w:r>
        <w:lastRenderedPageBreak/>
        <w:t>activités pour qu</w:t>
      </w:r>
      <w:r w:rsidR="00891E3B">
        <w:t>’</w:t>
      </w:r>
      <w:r>
        <w:t>elles soient pertinentes pour les Canadiens, d</w:t>
      </w:r>
      <w:r w:rsidR="00891E3B">
        <w:t>’</w:t>
      </w:r>
      <w:r>
        <w:t>améliorer les méthodes choisies pour renseigner les Canadiens au sujet des initiatives commémoratives, et d</w:t>
      </w:r>
      <w:r w:rsidR="00891E3B">
        <w:t>’</w:t>
      </w:r>
      <w:r>
        <w:t>améliorer les initiatives futures.</w:t>
      </w:r>
    </w:p>
    <w:p w:rsidR="002A25C7" w:rsidRPr="00885256" w:rsidRDefault="002A25C7" w:rsidP="0088795A">
      <w:pPr>
        <w:rPr>
          <w:rFonts w:cs="Arial"/>
        </w:rPr>
      </w:pPr>
    </w:p>
    <w:p w:rsidR="00663FF7" w:rsidRPr="00885256" w:rsidRDefault="00663FF7" w:rsidP="00040896">
      <w:pPr>
        <w:pStyle w:val="Heading2"/>
      </w:pPr>
      <w:bookmarkStart w:id="6" w:name="_Toc467074694"/>
      <w:bookmarkStart w:id="7" w:name="_Toc2585021"/>
      <w:r>
        <w:t>Méthode</w:t>
      </w:r>
      <w:bookmarkEnd w:id="6"/>
      <w:bookmarkEnd w:id="7"/>
    </w:p>
    <w:p w:rsidR="007A57AD" w:rsidRPr="00286839" w:rsidRDefault="00554B7D" w:rsidP="00040896">
      <w:pPr>
        <w:rPr>
          <w:rFonts w:cs="Arial"/>
          <w:color w:val="000000" w:themeColor="text1"/>
          <w:szCs w:val="22"/>
        </w:rPr>
      </w:pPr>
      <w:r>
        <w:t>Un sondage téléphonique par composition aléatoire (CA) a été réalisé auprès de 1</w:t>
      </w:r>
      <w:r w:rsidR="001E2FA5">
        <w:t> </w:t>
      </w:r>
      <w:r>
        <w:t>000</w:t>
      </w:r>
      <w:r w:rsidR="001E2FA5">
        <w:t> </w:t>
      </w:r>
      <w:r>
        <w:t>résidents canadiens âgés d</w:t>
      </w:r>
      <w:r w:rsidR="00891E3B">
        <w:t>’</w:t>
      </w:r>
      <w:r>
        <w:t>au moins 18 ans lors de la mise en œuvre de celui-ci, pendant la période du 12 au 22 novembre 2018.</w:t>
      </w:r>
      <w:r>
        <w:rPr>
          <w:color w:val="000000" w:themeColor="text1"/>
          <w:szCs w:val="22"/>
        </w:rPr>
        <w:t xml:space="preserve"> Le sondage s</w:t>
      </w:r>
      <w:r w:rsidR="00891E3B">
        <w:rPr>
          <w:color w:val="000000" w:themeColor="text1"/>
          <w:szCs w:val="22"/>
        </w:rPr>
        <w:t>’</w:t>
      </w:r>
      <w:r>
        <w:rPr>
          <w:color w:val="000000" w:themeColor="text1"/>
          <w:szCs w:val="22"/>
        </w:rPr>
        <w:t xml:space="preserve">est fondé sur une conception double faisant appel à des échantillons chevauchants (téléphonie conventionnelle et téléphonie cellulaire) afin de réduire autant que possible les erreurs relatives au champ couvert. </w:t>
      </w:r>
      <w:proofErr w:type="spellStart"/>
      <w:r>
        <w:rPr>
          <w:color w:val="000000" w:themeColor="text1"/>
          <w:szCs w:val="22"/>
        </w:rPr>
        <w:t>Elemental</w:t>
      </w:r>
      <w:proofErr w:type="spellEnd"/>
      <w:r>
        <w:rPr>
          <w:color w:val="000000" w:themeColor="text1"/>
          <w:szCs w:val="22"/>
        </w:rPr>
        <w:t xml:space="preserve"> Data Collection Inc. (EDCI) s</w:t>
      </w:r>
      <w:r w:rsidR="00891E3B">
        <w:rPr>
          <w:color w:val="000000" w:themeColor="text1"/>
          <w:szCs w:val="22"/>
        </w:rPr>
        <w:t>’</w:t>
      </w:r>
      <w:r>
        <w:rPr>
          <w:color w:val="000000" w:themeColor="text1"/>
          <w:szCs w:val="22"/>
        </w:rPr>
        <w:t>est chargé de la réalisation des entrevues au moyen de la technologie d</w:t>
      </w:r>
      <w:r w:rsidR="00891E3B">
        <w:rPr>
          <w:color w:val="000000" w:themeColor="text1"/>
          <w:szCs w:val="22"/>
        </w:rPr>
        <w:t>’</w:t>
      </w:r>
      <w:r>
        <w:rPr>
          <w:color w:val="000000" w:themeColor="text1"/>
          <w:szCs w:val="22"/>
        </w:rPr>
        <w:t>interview téléphonique assistée par ordinateur (</w:t>
      </w:r>
      <w:r w:rsidR="00234EB2">
        <w:rPr>
          <w:color w:val="000000" w:themeColor="text1"/>
          <w:szCs w:val="22"/>
        </w:rPr>
        <w:t>ITAO</w:t>
      </w:r>
      <w:r>
        <w:rPr>
          <w:color w:val="000000" w:themeColor="text1"/>
          <w:szCs w:val="22"/>
        </w:rPr>
        <w:t xml:space="preserve">). Il y a eu un prétest avant le début du travail sur le terrain. En tout, 20 entrevues ont été menées au cours du prétest, à savoir 10 en anglais et 10 en français. En moyenne, le sondage a duré 11 minutes. </w:t>
      </w:r>
    </w:p>
    <w:p w:rsidR="00554B7D" w:rsidRPr="00286839" w:rsidRDefault="00554B7D" w:rsidP="0088795A">
      <w:pPr>
        <w:rPr>
          <w:rFonts w:cs="Arial"/>
          <w:color w:val="000000" w:themeColor="text1"/>
        </w:rPr>
      </w:pPr>
    </w:p>
    <w:p w:rsidR="00554B7D" w:rsidRPr="00A16C4F" w:rsidRDefault="00554B7D" w:rsidP="0088795A">
      <w:pPr>
        <w:rPr>
          <w:rFonts w:cs="Arial"/>
          <w:highlight w:val="yellow"/>
        </w:rPr>
      </w:pPr>
      <w:r>
        <w:rPr>
          <w:color w:val="000000" w:themeColor="text1"/>
        </w:rPr>
        <w:t>On a procédé par échantillonnage aléatoire : dans l</w:t>
      </w:r>
      <w:r w:rsidR="00891E3B">
        <w:rPr>
          <w:color w:val="000000" w:themeColor="text1"/>
        </w:rPr>
        <w:t>’</w:t>
      </w:r>
      <w:r>
        <w:rPr>
          <w:color w:val="000000" w:themeColor="text1"/>
        </w:rPr>
        <w:t>ensemble, 201 entrevues ont été réalisées auprès de représentants de ménages n</w:t>
      </w:r>
      <w:r w:rsidR="00891E3B">
        <w:rPr>
          <w:color w:val="000000" w:themeColor="text1"/>
        </w:rPr>
        <w:t>’</w:t>
      </w:r>
      <w:r>
        <w:rPr>
          <w:color w:val="000000" w:themeColor="text1"/>
        </w:rPr>
        <w:t>utilisant que la téléphonie cellulaire, dans l</w:t>
      </w:r>
      <w:r w:rsidR="00891E3B">
        <w:rPr>
          <w:color w:val="000000" w:themeColor="text1"/>
        </w:rPr>
        <w:t>’</w:t>
      </w:r>
      <w:r>
        <w:rPr>
          <w:color w:val="000000" w:themeColor="text1"/>
        </w:rPr>
        <w:t>échantillon de téléphonie cellulaire, et 799 entrevues ont été réalisées auprès de représentants de ménages de l</w:t>
      </w:r>
      <w:r w:rsidR="00891E3B">
        <w:rPr>
          <w:color w:val="000000" w:themeColor="text1"/>
        </w:rPr>
        <w:t>’</w:t>
      </w:r>
      <w:r>
        <w:rPr>
          <w:color w:val="000000" w:themeColor="text1"/>
        </w:rPr>
        <w:t xml:space="preserve">échantillon de téléphonie conventionnelle. </w:t>
      </w:r>
      <w:r>
        <w:t>La base de sondage était disproportionnée géographiquement afin d</w:t>
      </w:r>
      <w:r w:rsidR="00891E3B">
        <w:t>’</w:t>
      </w:r>
      <w:r>
        <w:t>améliorer la précision des résultats régionaux. Les résultats découlant du sondage peuvent être tenus</w:t>
      </w:r>
      <w:r w:rsidR="001E2FA5">
        <w:t xml:space="preserve"> comme</w:t>
      </w:r>
      <w:r>
        <w:t xml:space="preserve"> représentatifs de la population canadienne âgée de 18 ans ou plus. Pour un échantillon de cette taille, les résultats globaux peuvent être tenus pour exacts dans une marge de ±3,3</w:t>
      </w:r>
      <w:r w:rsidR="001E2FA5">
        <w:t> </w:t>
      </w:r>
      <w:r>
        <w:t>%, 19 fois sur 20 (la marge d</w:t>
      </w:r>
      <w:r w:rsidR="00891E3B">
        <w:t>’</w:t>
      </w:r>
      <w:r>
        <w:t>erreur a été rajustée de façon à tenir compte de l</w:t>
      </w:r>
      <w:r w:rsidR="00891E3B">
        <w:t>’</w:t>
      </w:r>
      <w:r>
        <w:t>échantillonnage disproportionné géographiquement). La marge d</w:t>
      </w:r>
      <w:r w:rsidR="00891E3B">
        <w:t>’</w:t>
      </w:r>
      <w:r>
        <w:t>erreur est plus grande pour les résultats qui ont trait aux sous-groupes de l</w:t>
      </w:r>
      <w:r w:rsidR="00891E3B">
        <w:t>’</w:t>
      </w:r>
      <w:r>
        <w:t xml:space="preserve">échantillon total. </w:t>
      </w:r>
    </w:p>
    <w:p w:rsidR="00554B7D" w:rsidRPr="00A24591" w:rsidRDefault="00554B7D" w:rsidP="0088795A">
      <w:pPr>
        <w:rPr>
          <w:rFonts w:cs="Arial"/>
          <w:szCs w:val="22"/>
          <w:highlight w:val="yellow"/>
        </w:rPr>
      </w:pPr>
    </w:p>
    <w:p w:rsidR="00554B7D" w:rsidRPr="0065586A" w:rsidRDefault="00554B7D" w:rsidP="0088795A">
      <w:pPr>
        <w:pStyle w:val="Default"/>
        <w:jc w:val="both"/>
        <w:rPr>
          <w:rFonts w:ascii="Arial" w:hAnsi="Arial" w:cs="Arial"/>
          <w:sz w:val="22"/>
          <w:szCs w:val="22"/>
        </w:rPr>
      </w:pPr>
      <w:r>
        <w:rPr>
          <w:rFonts w:ascii="Arial" w:hAnsi="Arial"/>
          <w:sz w:val="22"/>
          <w:szCs w:val="22"/>
        </w:rPr>
        <w:t>Les données du sondage ont été évaluées selon la région, l</w:t>
      </w:r>
      <w:r w:rsidR="00891E3B">
        <w:rPr>
          <w:rFonts w:ascii="Arial" w:hAnsi="Arial"/>
          <w:sz w:val="22"/>
          <w:szCs w:val="22"/>
        </w:rPr>
        <w:t>’</w:t>
      </w:r>
      <w:r>
        <w:rPr>
          <w:rFonts w:ascii="Arial" w:hAnsi="Arial"/>
          <w:sz w:val="22"/>
          <w:szCs w:val="22"/>
        </w:rPr>
        <w:t xml:space="preserve">âge et le sexe afin de refléter la distribution de la population canadienne. </w:t>
      </w:r>
      <w:r>
        <w:rPr>
          <w:rFonts w:ascii="Arial" w:hAnsi="Arial"/>
          <w:color w:val="auto"/>
          <w:sz w:val="22"/>
          <w:szCs w:val="22"/>
        </w:rPr>
        <w:t>Les données sur la population provenant du Recensement de 2016 de Statistique Canada ont servi à l</w:t>
      </w:r>
      <w:r w:rsidR="00891E3B">
        <w:rPr>
          <w:rFonts w:ascii="Arial" w:hAnsi="Arial"/>
          <w:color w:val="auto"/>
          <w:sz w:val="22"/>
          <w:szCs w:val="22"/>
        </w:rPr>
        <w:t>’</w:t>
      </w:r>
      <w:r>
        <w:rPr>
          <w:rFonts w:ascii="Arial" w:hAnsi="Arial"/>
          <w:color w:val="auto"/>
          <w:sz w:val="22"/>
          <w:szCs w:val="22"/>
        </w:rPr>
        <w:t>élaboration de la pondération.</w:t>
      </w:r>
      <w:r>
        <w:rPr>
          <w:rFonts w:ascii="Arial" w:hAnsi="Arial"/>
          <w:sz w:val="22"/>
          <w:szCs w:val="22"/>
        </w:rPr>
        <w:t xml:space="preserve"> </w:t>
      </w:r>
    </w:p>
    <w:p w:rsidR="00554B7D" w:rsidRPr="0065586A" w:rsidRDefault="00554B7D" w:rsidP="0088795A">
      <w:pPr>
        <w:rPr>
          <w:rFonts w:cs="Arial"/>
        </w:rPr>
      </w:pPr>
    </w:p>
    <w:p w:rsidR="00554B7D" w:rsidRPr="0065586A" w:rsidRDefault="00554B7D" w:rsidP="0088795A">
      <w:pPr>
        <w:rPr>
          <w:rFonts w:cs="Arial"/>
        </w:rPr>
      </w:pPr>
      <w:r>
        <w:t>Le tableau figurant à l</w:t>
      </w:r>
      <w:r w:rsidR="00891E3B">
        <w:t>’</w:t>
      </w:r>
      <w:r>
        <w:t>Annexe 1 présente de l</w:t>
      </w:r>
      <w:r w:rsidR="00891E3B">
        <w:t>’</w:t>
      </w:r>
      <w:r>
        <w:t>information au sujet de la répartition finale des appels dans le cadre de la réalisation du sondage, ainsi que les taux de réponse connexes. Le taux global de réponse a été de 6 % (8 % pour l</w:t>
      </w:r>
      <w:r w:rsidR="00891E3B">
        <w:t>’</w:t>
      </w:r>
      <w:r>
        <w:t>échantillon de téléphonie conventionnelle et 5 % pour l</w:t>
      </w:r>
      <w:r w:rsidR="00891E3B">
        <w:t>’</w:t>
      </w:r>
      <w:r>
        <w:t>échantillon de téléphonie cellulaire).</w:t>
      </w:r>
    </w:p>
    <w:p w:rsidR="00554B7D" w:rsidRPr="0065586A" w:rsidRDefault="00554B7D" w:rsidP="0088795A">
      <w:pPr>
        <w:rPr>
          <w:rFonts w:cs="Arial"/>
          <w:b/>
        </w:rPr>
      </w:pPr>
    </w:p>
    <w:p w:rsidR="00CB3210" w:rsidRDefault="00554B7D" w:rsidP="000846F7">
      <w:pPr>
        <w:autoSpaceDE w:val="0"/>
        <w:autoSpaceDN w:val="0"/>
        <w:adjustRightInd w:val="0"/>
        <w:rPr>
          <w:rFonts w:cs="Arial"/>
        </w:rPr>
      </w:pPr>
      <w:r>
        <w:t>On a évalué la possibilité d</w:t>
      </w:r>
      <w:r w:rsidR="00891E3B">
        <w:t>’</w:t>
      </w:r>
      <w:r>
        <w:t>un biais lié à la non-réponse au moyen d</w:t>
      </w:r>
      <w:r w:rsidR="00891E3B">
        <w:t>’</w:t>
      </w:r>
      <w:r>
        <w:t>une comparaison opposant les caractéristiques des répondants dans les données pondérées et non pondérées. Comme c</w:t>
      </w:r>
      <w:r w:rsidR="00891E3B">
        <w:t>’</w:t>
      </w:r>
      <w:r>
        <w:t>est généralement le cas des sondages téléphoniques menés dans la population, les Canadiens plus âgés (ayant 65 ans ou plus) sont surreprésentés dans l</w:t>
      </w:r>
      <w:r w:rsidR="00891E3B">
        <w:t>’</w:t>
      </w:r>
      <w:r>
        <w:t>échantillon de sondage final, tandis que les Canadiens plus jeunes (ayant moins de 30</w:t>
      </w:r>
      <w:r w:rsidR="00F632E8">
        <w:t> </w:t>
      </w:r>
      <w:r>
        <w:t xml:space="preserve">ans) sont sous-représentés. La pondération a permis de corriger ces aspects de la représentation. </w:t>
      </w:r>
    </w:p>
    <w:p w:rsidR="000846F7" w:rsidRDefault="000846F7" w:rsidP="000846F7">
      <w:pPr>
        <w:autoSpaceDE w:val="0"/>
        <w:autoSpaceDN w:val="0"/>
        <w:adjustRightInd w:val="0"/>
        <w:rPr>
          <w:rFonts w:cs="Arial"/>
        </w:rPr>
      </w:pPr>
    </w:p>
    <w:p w:rsidR="00666DDE" w:rsidRDefault="00666DDE">
      <w:pPr>
        <w:jc w:val="left"/>
        <w:rPr>
          <w:rFonts w:cs="Arial"/>
          <w:b/>
          <w:bCs/>
          <w:iCs/>
          <w:color w:val="000000" w:themeColor="text1"/>
          <w:sz w:val="28"/>
          <w:szCs w:val="28"/>
        </w:rPr>
      </w:pPr>
      <w:r>
        <w:br w:type="page"/>
      </w:r>
    </w:p>
    <w:p w:rsidR="00E91BC1" w:rsidRPr="00885256" w:rsidRDefault="00E91BC1" w:rsidP="00040896">
      <w:pPr>
        <w:pStyle w:val="Heading2"/>
      </w:pPr>
      <w:bookmarkStart w:id="8" w:name="_Toc2585022"/>
      <w:r>
        <w:lastRenderedPageBreak/>
        <w:t>Principales constatations</w:t>
      </w:r>
      <w:bookmarkEnd w:id="8"/>
    </w:p>
    <w:p w:rsidR="00663557" w:rsidRPr="007757D0" w:rsidRDefault="00663557" w:rsidP="00663557">
      <w:pPr>
        <w:tabs>
          <w:tab w:val="left" w:pos="1245"/>
        </w:tabs>
        <w:spacing w:after="40"/>
        <w:rPr>
          <w:b/>
          <w:color w:val="000000" w:themeColor="text1"/>
          <w:sz w:val="24"/>
        </w:rPr>
      </w:pPr>
      <w:r>
        <w:rPr>
          <w:b/>
          <w:color w:val="000000" w:themeColor="text1"/>
          <w:sz w:val="24"/>
        </w:rPr>
        <w:t>Connaissance et importance de la Semaine des vétérans</w:t>
      </w:r>
    </w:p>
    <w:p w:rsidR="00663557" w:rsidRDefault="000C567F" w:rsidP="007263B7">
      <w:pPr>
        <w:spacing w:before="120" w:after="120"/>
        <w:rPr>
          <w:b/>
          <w:i/>
          <w:color w:val="595959" w:themeColor="text1" w:themeTint="A6"/>
        </w:rPr>
      </w:pPr>
      <w:r>
        <w:rPr>
          <w:b/>
          <w:i/>
          <w:color w:val="595959" w:themeColor="text1" w:themeTint="A6"/>
        </w:rPr>
        <w:t>Les résultats témoignant de la connaissance de la Semaine des vétérans et de l</w:t>
      </w:r>
      <w:r w:rsidR="00891E3B">
        <w:rPr>
          <w:b/>
          <w:i/>
          <w:color w:val="595959" w:themeColor="text1" w:themeTint="A6"/>
        </w:rPr>
        <w:t>’</w:t>
      </w:r>
      <w:r>
        <w:rPr>
          <w:b/>
          <w:i/>
          <w:color w:val="595959" w:themeColor="text1" w:themeTint="A6"/>
        </w:rPr>
        <w:t>importance que lui attribuent les Canadiens n</w:t>
      </w:r>
      <w:r w:rsidR="00891E3B">
        <w:rPr>
          <w:b/>
          <w:i/>
          <w:color w:val="595959" w:themeColor="text1" w:themeTint="A6"/>
        </w:rPr>
        <w:t>’</w:t>
      </w:r>
      <w:r>
        <w:rPr>
          <w:b/>
          <w:i/>
          <w:color w:val="595959" w:themeColor="text1" w:themeTint="A6"/>
        </w:rPr>
        <w:t>ont pas changé par rapport à 2017.</w:t>
      </w:r>
    </w:p>
    <w:p w:rsidR="00954FE2" w:rsidRPr="005B1C12" w:rsidRDefault="00954FE2" w:rsidP="0065586A">
      <w:pPr>
        <w:spacing w:before="120"/>
      </w:pPr>
      <w:r>
        <w:t>De même que l</w:t>
      </w:r>
      <w:r w:rsidR="00891E3B">
        <w:t>’</w:t>
      </w:r>
      <w:r>
        <w:t>an dernier, un peu plus de la moitié (55 %) des Canadiens ont dit avoir entendu parler de la Semaine des vétérans. Il n</w:t>
      </w:r>
      <w:r w:rsidR="00891E3B">
        <w:t>’</w:t>
      </w:r>
      <w:r>
        <w:t xml:space="preserve">y </w:t>
      </w:r>
      <w:r w:rsidR="001E2FA5">
        <w:t xml:space="preserve">a </w:t>
      </w:r>
      <w:r>
        <w:t>donc aucun changement en matière de connaissance depuis 2016, celle-ci restant inférieure au record de 66 % enregistré en 2011. Dans la même veine, l</w:t>
      </w:r>
      <w:r w:rsidR="00891E3B">
        <w:t>’</w:t>
      </w:r>
      <w:r>
        <w:t>importance générale que les Canadiens accordent à la Semaine des vétérans n</w:t>
      </w:r>
      <w:r w:rsidR="00891E3B">
        <w:t>’</w:t>
      </w:r>
      <w:r>
        <w:t>a pratiquement pas changé par rapport à 2017. Dans une proportion avoisinant les 9 sur 10 (87 %; en baisse par rapport à 88 % en 2017), les Canadiens estiment qu</w:t>
      </w:r>
      <w:r w:rsidR="00891E3B">
        <w:t>’</w:t>
      </w:r>
      <w:r>
        <w:t>il est important que la Semaine des vétérans ait lieu chaque année, et 68 % estiment que c</w:t>
      </w:r>
      <w:r w:rsidR="00891E3B">
        <w:t>’</w:t>
      </w:r>
      <w:r>
        <w:t xml:space="preserve">est </w:t>
      </w:r>
      <w:r>
        <w:rPr>
          <w:i/>
        </w:rPr>
        <w:t>très</w:t>
      </w:r>
      <w:r>
        <w:t xml:space="preserve"> important.</w:t>
      </w:r>
    </w:p>
    <w:p w:rsidR="00ED1E2D" w:rsidRPr="005B1C12" w:rsidRDefault="00ED1E2D" w:rsidP="0065586A"/>
    <w:p w:rsidR="00ED1E2D" w:rsidRPr="00ED1E2D" w:rsidRDefault="0068179C" w:rsidP="0065586A">
      <w:r>
        <w:t>Lorsqu</w:t>
      </w:r>
      <w:r w:rsidR="00891E3B">
        <w:t>’</w:t>
      </w:r>
      <w:r>
        <w:t xml:space="preserve">on demande aux Canadiens de préciser </w:t>
      </w:r>
      <w:r>
        <w:rPr>
          <w:i/>
        </w:rPr>
        <w:t>pourquoi</w:t>
      </w:r>
      <w:r>
        <w:t xml:space="preserve"> il est important d</w:t>
      </w:r>
      <w:r w:rsidR="00891E3B">
        <w:t>’</w:t>
      </w:r>
      <w:r>
        <w:t>organiser la Semaine des vétérans, près des trois quarts (74 %) déclarent qu</w:t>
      </w:r>
      <w:r w:rsidR="00891E3B">
        <w:t>’</w:t>
      </w:r>
      <w:r>
        <w:t>il est important d</w:t>
      </w:r>
      <w:r w:rsidR="00891E3B">
        <w:t>’</w:t>
      </w:r>
      <w:r>
        <w:t>honorer les vétérans canadiens et ceux qui sont morts en service, et de leur témoigner du respect. Par la suite, 39 % affirment qu</w:t>
      </w:r>
      <w:r w:rsidR="00891E3B">
        <w:t>’</w:t>
      </w:r>
      <w:r>
        <w:t>il est important de mettre l</w:t>
      </w:r>
      <w:r w:rsidR="00891E3B">
        <w:t>’</w:t>
      </w:r>
      <w:r>
        <w:t>accent sur l</w:t>
      </w:r>
      <w:r w:rsidR="00891E3B">
        <w:t>’</w:t>
      </w:r>
      <w:r>
        <w:t>histoire ou la commémoration. Très peu (8 %) soulignent que la Semaine des vétérans est importante en raison d</w:t>
      </w:r>
      <w:r w:rsidR="00891E3B">
        <w:t>’</w:t>
      </w:r>
      <w:r>
        <w:t>un lien personnel. Au fil du temps, ces mêmes thèmes ont constitué les principales raisons pour lesquelles les Canadiens attribuaient une importance à la Semaine des vétérans.</w:t>
      </w:r>
    </w:p>
    <w:p w:rsidR="00663557" w:rsidRDefault="00663557" w:rsidP="00663557"/>
    <w:p w:rsidR="00663557" w:rsidRPr="007757D0" w:rsidRDefault="00663557" w:rsidP="00663557">
      <w:pPr>
        <w:spacing w:after="40"/>
        <w:rPr>
          <w:b/>
          <w:color w:val="000000" w:themeColor="text1"/>
          <w:sz w:val="24"/>
        </w:rPr>
      </w:pPr>
      <w:bookmarkStart w:id="9" w:name="_Toc503176032"/>
      <w:r>
        <w:rPr>
          <w:b/>
          <w:color w:val="000000" w:themeColor="text1"/>
          <w:sz w:val="24"/>
        </w:rPr>
        <w:t>Participation à la Semaine des vétérans et aux activités connexes</w:t>
      </w:r>
      <w:bookmarkEnd w:id="9"/>
    </w:p>
    <w:p w:rsidR="0070712A" w:rsidRPr="0070712A" w:rsidRDefault="0070712A" w:rsidP="0070712A">
      <w:pPr>
        <w:spacing w:before="120" w:after="120"/>
        <w:rPr>
          <w:b/>
          <w:i/>
          <w:noProof/>
          <w:color w:val="595959" w:themeColor="text1" w:themeTint="A6"/>
        </w:rPr>
      </w:pPr>
      <w:r>
        <w:rPr>
          <w:b/>
          <w:i/>
          <w:color w:val="595959" w:themeColor="text1" w:themeTint="A6"/>
        </w:rPr>
        <w:t>Les résultats témoignant de la participation à la Semaine des vétérans, qui augmentent régulièrement depuis 2011, ont atteint un niveau record cette année. Le port du coquelicot continue d</w:t>
      </w:r>
      <w:r w:rsidR="00891E3B">
        <w:rPr>
          <w:b/>
          <w:i/>
          <w:color w:val="595959" w:themeColor="text1" w:themeTint="A6"/>
        </w:rPr>
        <w:t>’</w:t>
      </w:r>
      <w:r>
        <w:rPr>
          <w:b/>
          <w:i/>
          <w:color w:val="595959" w:themeColor="text1" w:themeTint="A6"/>
        </w:rPr>
        <w:t>être le moyen le plus populaire de rendre hommage aux vétérans.</w:t>
      </w:r>
    </w:p>
    <w:p w:rsidR="00CE1F96" w:rsidRPr="005B1C12" w:rsidRDefault="00ED1E2D" w:rsidP="00663557">
      <w:r>
        <w:t>Dans une proportion de 9 sur 10 (92 %), les Canadiens affirment que des membres de leur famille immédiate ou eux-mêmes ont participé à la Semaine des vétérans</w:t>
      </w:r>
      <w:r w:rsidR="00AA5952">
        <w:rPr>
          <w:rStyle w:val="FootnoteReference"/>
        </w:rPr>
        <w:footnoteReference w:id="1"/>
      </w:r>
      <w:r>
        <w:t>. Depuis 2011, on constate une augmentation croissante de la participation; en effet, celle-ci est passé</w:t>
      </w:r>
      <w:r w:rsidR="00BD3E87">
        <w:t xml:space="preserve">e </w:t>
      </w:r>
      <w:r>
        <w:t>de 73 % en 2011 à 92 % cette année, ce qui constitue un sommet. Conformément à ce qu</w:t>
      </w:r>
      <w:r w:rsidR="00891E3B">
        <w:t>’</w:t>
      </w:r>
      <w:r>
        <w:t>on a observé lors des précédentes années, les contraintes pratiques, comme le manque de temps, sont les obstacles les plus courants à la participation à la Semaine des vétérans.</w:t>
      </w:r>
    </w:p>
    <w:p w:rsidR="005A1899" w:rsidRPr="005B1C12" w:rsidRDefault="005A1899" w:rsidP="00663557"/>
    <w:p w:rsidR="005A1899" w:rsidRPr="005B1C12" w:rsidRDefault="005A1899" w:rsidP="00663557">
      <w:r>
        <w:t>Parmi ceux qui ont participé aux activités de la Semaine des vétérans, presque la moitié (48 %) disent l</w:t>
      </w:r>
      <w:r w:rsidR="00891E3B">
        <w:t>’</w:t>
      </w:r>
      <w:r>
        <w:t>avoir fait pour rendre hommage aux vétérans ou leur témoigner du respect. Ensuite, 33 % signalent des liens personnels pour expliquer leur participation, y compris le fait de connaître un vétéran, d</w:t>
      </w:r>
      <w:r w:rsidR="00891E3B">
        <w:t>’</w:t>
      </w:r>
      <w:r>
        <w:t>en être un ou de connaître quelqu</w:t>
      </w:r>
      <w:r w:rsidR="00891E3B">
        <w:t>’</w:t>
      </w:r>
      <w:r>
        <w:t>un participant aux activités. La participation aux activités de la Semaine des vétérans attribuable à des liens personnels a connu une baisse substantielle par rapport à 2017 (le taux est passé de 40 % cette année</w:t>
      </w:r>
      <w:r w:rsidR="009E6077">
        <w:noBreakHyphen/>
      </w:r>
      <w:r>
        <w:t xml:space="preserve">là à 33 % en 2018). </w:t>
      </w:r>
    </w:p>
    <w:p w:rsidR="0043423B" w:rsidRPr="005B1C12" w:rsidRDefault="0043423B" w:rsidP="00663557"/>
    <w:p w:rsidR="00AC445B" w:rsidRPr="00DD7E8C" w:rsidRDefault="00AC445B" w:rsidP="00AC445B">
      <w:r>
        <w:rPr>
          <w:color w:val="000000" w:themeColor="text1"/>
        </w:rPr>
        <w:lastRenderedPageBreak/>
        <w:t xml:space="preserve">Le port du coquelicot, qui a été cité par 82 % des répondants, demeure la forme la plus répandue de participation aux activités de la Semaine des vétérans (en hausse par rapport à 79 % en 2017). </w:t>
      </w:r>
      <w:r>
        <w:t>En outre, 72 % soutiennent qu</w:t>
      </w:r>
      <w:r w:rsidR="00891E3B">
        <w:t>’</w:t>
      </w:r>
      <w:r>
        <w:t>ils ont observé un moment de silence (pratiquement inchangé par rapport à 71 % l</w:t>
      </w:r>
      <w:r w:rsidR="00891E3B">
        <w:t>’</w:t>
      </w:r>
      <w:r>
        <w:t>an dernier). Suivent, dans une proportion de 46 %, les Canadiens affirmant avoir regardé une cérémonie du jour du Souvenir à la télévision, puis, dans une proportion de 38 %, les Canadiens ayant participé à une cérémonie commémorative dans leur collectivité et, dans une proportion de 20 %, les Canadiens ayant pris part à une activité commémorative par l</w:t>
      </w:r>
      <w:r w:rsidR="00891E3B">
        <w:t>’</w:t>
      </w:r>
      <w:r>
        <w:t>entremise des médias sociaux (en baisse par rapport à 25 % en 2017). De plus, la moitié des Canadiens (52 %; en hausse par rapport à 37 % en 2017) font observer que des membres de leur famille immédiate ou eux-mêmes se sont souvenus des vétérans canadiens et de ceux qui sont morts en service d</w:t>
      </w:r>
      <w:r w:rsidR="00891E3B">
        <w:t>’</w:t>
      </w:r>
      <w:r>
        <w:t xml:space="preserve">une autre façon, </w:t>
      </w:r>
      <w:r>
        <w:rPr>
          <w:i/>
        </w:rPr>
        <w:t>en dehors</w:t>
      </w:r>
      <w:r>
        <w:t xml:space="preserve"> des activités du jour du Souvenir ou de la Semaine des vétérans.</w:t>
      </w:r>
    </w:p>
    <w:p w:rsidR="0043423B" w:rsidRDefault="0043423B" w:rsidP="00663557"/>
    <w:p w:rsidR="00663557" w:rsidRPr="007757D0" w:rsidRDefault="00663557" w:rsidP="00663557">
      <w:pPr>
        <w:spacing w:after="40"/>
        <w:rPr>
          <w:b/>
          <w:color w:val="000000" w:themeColor="text1"/>
          <w:sz w:val="24"/>
        </w:rPr>
      </w:pPr>
      <w:bookmarkStart w:id="10" w:name="_Toc503176033"/>
      <w:r>
        <w:rPr>
          <w:b/>
          <w:color w:val="000000" w:themeColor="text1"/>
          <w:sz w:val="24"/>
        </w:rPr>
        <w:t>Priorités concernant les activités de la Semaine des vétérans</w:t>
      </w:r>
      <w:bookmarkEnd w:id="10"/>
    </w:p>
    <w:p w:rsidR="008B37F4" w:rsidRPr="008B37F4" w:rsidRDefault="008B37F4" w:rsidP="008B37F4">
      <w:pPr>
        <w:tabs>
          <w:tab w:val="left" w:pos="1245"/>
        </w:tabs>
        <w:spacing w:before="120" w:after="120"/>
        <w:rPr>
          <w:b/>
          <w:i/>
          <w:color w:val="595959" w:themeColor="text1" w:themeTint="A6"/>
        </w:rPr>
      </w:pPr>
      <w:r>
        <w:rPr>
          <w:b/>
          <w:i/>
          <w:color w:val="595959" w:themeColor="text1" w:themeTint="A6"/>
        </w:rPr>
        <w:t>Les Canadiens sont d</w:t>
      </w:r>
      <w:r w:rsidR="00891E3B">
        <w:rPr>
          <w:b/>
          <w:i/>
          <w:color w:val="595959" w:themeColor="text1" w:themeTint="A6"/>
        </w:rPr>
        <w:t>’</w:t>
      </w:r>
      <w:r>
        <w:rPr>
          <w:b/>
          <w:i/>
          <w:color w:val="595959" w:themeColor="text1" w:themeTint="A6"/>
        </w:rPr>
        <w:t xml:space="preserve">avis que le gouvernement du Canada doit privilégier toutes les initiatives </w:t>
      </w:r>
      <w:r w:rsidR="009E6077">
        <w:rPr>
          <w:b/>
          <w:i/>
          <w:color w:val="595959" w:themeColor="text1" w:themeTint="A6"/>
        </w:rPr>
        <w:t>de commémoration</w:t>
      </w:r>
      <w:r w:rsidR="00555373">
        <w:rPr>
          <w:b/>
          <w:i/>
          <w:color w:val="595959" w:themeColor="text1" w:themeTint="A6"/>
        </w:rPr>
        <w:t>.</w:t>
      </w:r>
      <w:r>
        <w:rPr>
          <w:b/>
          <w:i/>
          <w:strike/>
          <w:color w:val="595959" w:themeColor="text1" w:themeTint="A6"/>
        </w:rPr>
        <w:t xml:space="preserve"> </w:t>
      </w:r>
    </w:p>
    <w:p w:rsidR="00AC445B" w:rsidRDefault="00AC445B" w:rsidP="00AC445B">
      <w:pPr>
        <w:rPr>
          <w:color w:val="000000" w:themeColor="text1"/>
        </w:rPr>
      </w:pPr>
      <w:bookmarkStart w:id="11" w:name="_Toc503176034"/>
      <w:r>
        <w:rPr>
          <w:color w:val="000000" w:themeColor="text1"/>
        </w:rPr>
        <w:t>Les Canadiens devaient indiquer le niveau d</w:t>
      </w:r>
      <w:r w:rsidR="00891E3B">
        <w:rPr>
          <w:color w:val="000000" w:themeColor="text1"/>
        </w:rPr>
        <w:t>’</w:t>
      </w:r>
      <w:r>
        <w:rPr>
          <w:color w:val="000000" w:themeColor="text1"/>
        </w:rPr>
        <w:t xml:space="preserve">importance que le gouvernement du Canada </w:t>
      </w:r>
      <w:r>
        <w:rPr>
          <w:i/>
          <w:color w:val="000000" w:themeColor="text1"/>
        </w:rPr>
        <w:t>devrait</w:t>
      </w:r>
      <w:r>
        <w:rPr>
          <w:color w:val="000000" w:themeColor="text1"/>
        </w:rPr>
        <w:t>, selon eux, accorder à diverses initiatives qui reconnaissent les accomplissements et les sacrifices des Canadiens en temps de guerre et dans le cadre des activités de maintien de la paix. La distribution de matériel pédagogique pour les écoles arrive en tête à 90 % (en hausse par rapport à 86 % en 2017). Viennent ensuite le soutien et l</w:t>
      </w:r>
      <w:r w:rsidR="00891E3B">
        <w:rPr>
          <w:color w:val="000000" w:themeColor="text1"/>
        </w:rPr>
        <w:t>’</w:t>
      </w:r>
      <w:r>
        <w:rPr>
          <w:color w:val="000000" w:themeColor="text1"/>
        </w:rPr>
        <w:t>organisation de projets commémoratifs (84 %; en baisse par rapport à 87 % l</w:t>
      </w:r>
      <w:r w:rsidR="00891E3B">
        <w:rPr>
          <w:color w:val="000000" w:themeColor="text1"/>
        </w:rPr>
        <w:t>’</w:t>
      </w:r>
      <w:r>
        <w:rPr>
          <w:color w:val="000000" w:themeColor="text1"/>
        </w:rPr>
        <w:t xml:space="preserve">an dernier) et le financement de projets commémoratifs (75 %; en hausse par rapport à 70 % en 2017). </w:t>
      </w:r>
    </w:p>
    <w:p w:rsidR="00AC445B" w:rsidRDefault="00AC445B" w:rsidP="00AC445B">
      <w:pPr>
        <w:rPr>
          <w:color w:val="000000" w:themeColor="text1"/>
        </w:rPr>
      </w:pPr>
    </w:p>
    <w:p w:rsidR="00AC445B" w:rsidRDefault="009E6077" w:rsidP="00AC445B">
      <w:pPr>
        <w:rPr>
          <w:color w:val="000000" w:themeColor="text1"/>
        </w:rPr>
      </w:pPr>
      <w:r>
        <w:rPr>
          <w:color w:val="000000" w:themeColor="text1"/>
        </w:rPr>
        <w:t>Par ailleurs</w:t>
      </w:r>
      <w:r w:rsidR="00AC445B">
        <w:rPr>
          <w:color w:val="000000" w:themeColor="text1"/>
        </w:rPr>
        <w:t>, plus de sept personnes sur dix ont accordé de l</w:t>
      </w:r>
      <w:r w:rsidR="00891E3B">
        <w:rPr>
          <w:color w:val="000000" w:themeColor="text1"/>
        </w:rPr>
        <w:t>’</w:t>
      </w:r>
      <w:r w:rsidR="00AC445B">
        <w:rPr>
          <w:color w:val="000000" w:themeColor="text1"/>
        </w:rPr>
        <w:t>importance à l</w:t>
      </w:r>
      <w:r w:rsidR="00891E3B">
        <w:rPr>
          <w:color w:val="000000" w:themeColor="text1"/>
        </w:rPr>
        <w:t>’</w:t>
      </w:r>
      <w:r w:rsidR="00AC445B">
        <w:rPr>
          <w:color w:val="000000" w:themeColor="text1"/>
        </w:rPr>
        <w:t>affichage de contenu lié à la commémoration sur les médias sociaux (74 %; en hausse par rapport à 71 % en 2017) et à la création de publicités liées à la commémoration (72 %; en baisse par rapport à 76 % en 2017). Comme les années précédentes, les deux tiers (66 %) des Canadiens accordent une importance à la production de matériel de promotion, comme des affiches et des épinglettes.</w:t>
      </w:r>
    </w:p>
    <w:p w:rsidR="007757D0" w:rsidRDefault="007757D0">
      <w:pPr>
        <w:jc w:val="left"/>
        <w:rPr>
          <w:b/>
          <w:color w:val="CE2029"/>
          <w:sz w:val="24"/>
        </w:rPr>
      </w:pPr>
      <w:r>
        <w:br w:type="page"/>
      </w:r>
    </w:p>
    <w:p w:rsidR="00663557" w:rsidRPr="007757D0" w:rsidRDefault="00663557" w:rsidP="00663557">
      <w:pPr>
        <w:spacing w:after="40"/>
        <w:rPr>
          <w:b/>
          <w:color w:val="000000" w:themeColor="text1"/>
          <w:sz w:val="24"/>
        </w:rPr>
      </w:pPr>
      <w:r>
        <w:rPr>
          <w:b/>
          <w:color w:val="000000" w:themeColor="text1"/>
          <w:sz w:val="24"/>
        </w:rPr>
        <w:lastRenderedPageBreak/>
        <w:t>Attitudes à l</w:t>
      </w:r>
      <w:r w:rsidR="00891E3B">
        <w:rPr>
          <w:b/>
          <w:color w:val="000000" w:themeColor="text1"/>
          <w:sz w:val="24"/>
        </w:rPr>
        <w:t>’</w:t>
      </w:r>
      <w:r>
        <w:rPr>
          <w:b/>
          <w:color w:val="000000" w:themeColor="text1"/>
          <w:sz w:val="24"/>
        </w:rPr>
        <w:t>égard des vétérans et des Forces armées canadiennes</w:t>
      </w:r>
      <w:bookmarkEnd w:id="11"/>
    </w:p>
    <w:p w:rsidR="00150B63" w:rsidRDefault="00150B63" w:rsidP="00150B63">
      <w:pPr>
        <w:spacing w:before="120" w:after="120"/>
        <w:rPr>
          <w:b/>
          <w:i/>
          <w:color w:val="595959" w:themeColor="text1" w:themeTint="A6"/>
        </w:rPr>
      </w:pPr>
      <w:r>
        <w:rPr>
          <w:b/>
          <w:i/>
          <w:color w:val="595959" w:themeColor="text1" w:themeTint="A6"/>
        </w:rPr>
        <w:t>L</w:t>
      </w:r>
      <w:r w:rsidR="00891E3B">
        <w:rPr>
          <w:b/>
          <w:i/>
          <w:color w:val="595959" w:themeColor="text1" w:themeTint="A6"/>
        </w:rPr>
        <w:t>’</w:t>
      </w:r>
      <w:r>
        <w:rPr>
          <w:b/>
          <w:i/>
          <w:color w:val="595959" w:themeColor="text1" w:themeTint="A6"/>
        </w:rPr>
        <w:t>attitude des Canadiens à l</w:t>
      </w:r>
      <w:r w:rsidR="00891E3B">
        <w:rPr>
          <w:b/>
          <w:i/>
          <w:color w:val="595959" w:themeColor="text1" w:themeTint="A6"/>
        </w:rPr>
        <w:t>’</w:t>
      </w:r>
      <w:r>
        <w:rPr>
          <w:b/>
          <w:i/>
          <w:color w:val="595959" w:themeColor="text1" w:themeTint="A6"/>
        </w:rPr>
        <w:t>égard des vétérans et du rôle des Forces armées canadiennes demeure très positive.</w:t>
      </w:r>
    </w:p>
    <w:p w:rsidR="00AC445B" w:rsidRPr="003E226B" w:rsidRDefault="003D58E6" w:rsidP="00AC445B">
      <w:r>
        <w:t>La grande majorité des Canadiens estiment qu</w:t>
      </w:r>
      <w:r w:rsidR="00891E3B">
        <w:t>’</w:t>
      </w:r>
      <w:r>
        <w:t>il faudrait reconnaître les services rendus par les vétérans canadiens et ceux qui sont morts en service (96 %), et que les vétérans ont grandement contribué à notre pays (93 %). Ensuite</w:t>
      </w:r>
      <w:r>
        <w:rPr>
          <w:color w:val="000000" w:themeColor="text1"/>
        </w:rPr>
        <w:t>, plus de quatre personnes sur cinq (86 %) conviennent que la participation aux activités commémoratives accroît la connaissance et l</w:t>
      </w:r>
      <w:r w:rsidR="00891E3B">
        <w:rPr>
          <w:color w:val="000000" w:themeColor="text1"/>
        </w:rPr>
        <w:t>’</w:t>
      </w:r>
      <w:r>
        <w:rPr>
          <w:color w:val="000000" w:themeColor="text1"/>
        </w:rPr>
        <w:t>appréciation de la contribution des vétérans et de ceux qui sont morts en service.</w:t>
      </w:r>
      <w:r>
        <w:t xml:space="preserve"> En outre, près des trois quarts des Canadiens interrogés étaient d</w:t>
      </w:r>
      <w:r w:rsidR="00891E3B">
        <w:t>’</w:t>
      </w:r>
      <w:r>
        <w:t>accord pour dire qu</w:t>
      </w:r>
      <w:r w:rsidR="00891E3B">
        <w:t>’</w:t>
      </w:r>
      <w:r>
        <w:t>ils font un effort pour témoigner leur appréciation aux vétérans (74 %) et qu</w:t>
      </w:r>
      <w:r w:rsidR="00891E3B">
        <w:t>’</w:t>
      </w:r>
      <w:r>
        <w:t>ACC parvient efficacement à rendre hommage aux vétérans et à ceux qui sont morts en service, de même qu</w:t>
      </w:r>
      <w:r w:rsidR="00891E3B">
        <w:t>’</w:t>
      </w:r>
      <w:r>
        <w:t xml:space="preserve">à préserver le souvenir de leurs réalisations et de leurs sacrifices (73 %). </w:t>
      </w:r>
      <w:r>
        <w:rPr>
          <w:color w:val="000000" w:themeColor="text1"/>
        </w:rPr>
        <w:t>En ce qui concerne le rôle joué par les Forces armées canadiennes, environ quatre Canadiens sur cinq (83 %) sont d</w:t>
      </w:r>
      <w:r w:rsidR="00891E3B">
        <w:rPr>
          <w:color w:val="000000" w:themeColor="text1"/>
        </w:rPr>
        <w:t>’</w:t>
      </w:r>
      <w:r>
        <w:rPr>
          <w:color w:val="000000" w:themeColor="text1"/>
        </w:rPr>
        <w:t>accord pour dire qu</w:t>
      </w:r>
      <w:r w:rsidR="00891E3B">
        <w:rPr>
          <w:color w:val="000000" w:themeColor="text1"/>
        </w:rPr>
        <w:t>’</w:t>
      </w:r>
      <w:r>
        <w:rPr>
          <w:color w:val="000000" w:themeColor="text1"/>
        </w:rPr>
        <w:t>ils sont fiers du rôle que les Forces armées canadiennes ont joué dans des missions de maintien de la paix et des conflits, tandis que sept sur 10 (71 %) conviennent qu</w:t>
      </w:r>
      <w:r w:rsidR="00891E3B">
        <w:rPr>
          <w:color w:val="000000" w:themeColor="text1"/>
        </w:rPr>
        <w:t>’</w:t>
      </w:r>
      <w:r>
        <w:rPr>
          <w:color w:val="000000" w:themeColor="text1"/>
        </w:rPr>
        <w:t>ils connaissent bien le rôle joué par les Forces armées canadiennes sur la scène internationale.</w:t>
      </w:r>
      <w:bookmarkStart w:id="12" w:name="_Toc503176035"/>
      <w:r>
        <w:t xml:space="preserve"> L</w:t>
      </w:r>
      <w:r w:rsidR="00891E3B">
        <w:t>’</w:t>
      </w:r>
      <w:r>
        <w:t>attitude des Canadiens à l</w:t>
      </w:r>
      <w:r w:rsidR="00891E3B">
        <w:t>’</w:t>
      </w:r>
      <w:r>
        <w:t>égard des vétérans et des Forces armées canadiennes demeure très positive et pratiquement inchangée depuis 2017.</w:t>
      </w:r>
    </w:p>
    <w:p w:rsidR="00AC445B" w:rsidRDefault="00AC445B" w:rsidP="00AC445B">
      <w:pPr>
        <w:rPr>
          <w:b/>
          <w:sz w:val="24"/>
        </w:rPr>
      </w:pPr>
    </w:p>
    <w:p w:rsidR="00663557" w:rsidRPr="007757D0" w:rsidRDefault="00663557" w:rsidP="00AC445B">
      <w:pPr>
        <w:rPr>
          <w:color w:val="000000" w:themeColor="text1"/>
        </w:rPr>
      </w:pPr>
      <w:r>
        <w:rPr>
          <w:b/>
          <w:color w:val="000000" w:themeColor="text1"/>
          <w:sz w:val="24"/>
        </w:rPr>
        <w:t>Reconnaissance des vétérans canadiens et de ceux qui sont morts en service</w:t>
      </w:r>
      <w:bookmarkEnd w:id="12"/>
    </w:p>
    <w:p w:rsidR="00CB12FC" w:rsidRPr="00CB12FC" w:rsidRDefault="00CB12FC" w:rsidP="00CB12FC">
      <w:pPr>
        <w:spacing w:before="120" w:after="120"/>
        <w:rPr>
          <w:b/>
          <w:i/>
          <w:color w:val="595959" w:themeColor="text1" w:themeTint="A6"/>
        </w:rPr>
      </w:pPr>
      <w:r>
        <w:rPr>
          <w:b/>
          <w:i/>
          <w:color w:val="595959" w:themeColor="text1" w:themeTint="A6"/>
        </w:rPr>
        <w:t>Les Canadiens continuent d</w:t>
      </w:r>
      <w:r w:rsidR="00891E3B">
        <w:rPr>
          <w:b/>
          <w:i/>
          <w:color w:val="595959" w:themeColor="text1" w:themeTint="A6"/>
        </w:rPr>
        <w:t>’</w:t>
      </w:r>
      <w:r>
        <w:rPr>
          <w:b/>
          <w:i/>
          <w:color w:val="595959" w:themeColor="text1" w:themeTint="A6"/>
        </w:rPr>
        <w:t>estimer qu</w:t>
      </w:r>
      <w:r w:rsidR="00891E3B">
        <w:rPr>
          <w:b/>
          <w:i/>
          <w:color w:val="595959" w:themeColor="text1" w:themeTint="A6"/>
        </w:rPr>
        <w:t>’</w:t>
      </w:r>
      <w:r>
        <w:rPr>
          <w:b/>
          <w:i/>
          <w:color w:val="595959" w:themeColor="text1" w:themeTint="A6"/>
        </w:rPr>
        <w:t xml:space="preserve">il est important de reconnaître les vétérans et ceux qui sont morts en service, de même que de souligner les anniversaires des guerres mondiales. </w:t>
      </w:r>
    </w:p>
    <w:p w:rsidR="004C7C52" w:rsidRDefault="004C7C52" w:rsidP="004C7C52">
      <w:r>
        <w:t>Comme en 2017, plus de neuf Canadiens sur dix sont d</w:t>
      </w:r>
      <w:r w:rsidR="00891E3B">
        <w:t>’</w:t>
      </w:r>
      <w:r>
        <w:t>accord pour dire qu</w:t>
      </w:r>
      <w:r w:rsidR="00891E3B">
        <w:t>’</w:t>
      </w:r>
      <w:r>
        <w:t>il est important qu</w:t>
      </w:r>
      <w:r w:rsidR="00891E3B">
        <w:t>’</w:t>
      </w:r>
      <w:r>
        <w:t>ACC reconnaisse et honore les vétérans canadiens et ceux qui sont morts en service par la présentation et l</w:t>
      </w:r>
      <w:r w:rsidR="00891E3B">
        <w:t>’</w:t>
      </w:r>
      <w:r>
        <w:t>entretien de monuments, de cimetières et de pierres tombales (93 %) et</w:t>
      </w:r>
      <w:r>
        <w:rPr>
          <w:color w:val="000000" w:themeColor="text1"/>
        </w:rPr>
        <w:t xml:space="preserve"> en fournissant une aide pour les funérailles et l</w:t>
      </w:r>
      <w:r w:rsidR="00891E3B">
        <w:rPr>
          <w:color w:val="000000" w:themeColor="text1"/>
        </w:rPr>
        <w:t>’</w:t>
      </w:r>
      <w:r>
        <w:rPr>
          <w:color w:val="000000" w:themeColor="text1"/>
        </w:rPr>
        <w:t>inhumation (91 %)</w:t>
      </w:r>
      <w:r>
        <w:t>. De plus, 59 % se disent satisfaits de la façon dont ACC reconnaît et honore les vétérans et ceux qui sont morts en service par la présentation et l</w:t>
      </w:r>
      <w:r w:rsidR="00891E3B">
        <w:t>’</w:t>
      </w:r>
      <w:r>
        <w:t>entretien de monuments, de cimetières et de pierres tombales, et 52 % ont la même opinion au sujet de la façon dont ACC reconnaît et honore les vétérans canadiens décédés en fournissant une aide pour les funérailles et l</w:t>
      </w:r>
      <w:r w:rsidR="00891E3B">
        <w:t>’</w:t>
      </w:r>
      <w:r>
        <w:t xml:space="preserve">inhumation. </w:t>
      </w:r>
    </w:p>
    <w:p w:rsidR="004C7C52" w:rsidRDefault="004C7C52" w:rsidP="004C7C52"/>
    <w:p w:rsidR="00663557" w:rsidRPr="006C27EA" w:rsidRDefault="004C7C52" w:rsidP="00663557">
      <w:r>
        <w:t>Lorsqu</w:t>
      </w:r>
      <w:r w:rsidR="00891E3B">
        <w:t>’</w:t>
      </w:r>
      <w:r>
        <w:t>on leur demande s</w:t>
      </w:r>
      <w:r w:rsidR="00891E3B">
        <w:t>’</w:t>
      </w:r>
      <w:r>
        <w:t>ils sont au courant des anniversaires de la Première Guerre mondiale et de la Seconde Guerre mondiale, près des deux tiers des Canadiens (64 %) affirment qu</w:t>
      </w:r>
      <w:r w:rsidR="00891E3B">
        <w:t>’</w:t>
      </w:r>
      <w:r>
        <w:t>ils le sont à propos du 100</w:t>
      </w:r>
      <w:r>
        <w:rPr>
          <w:vertAlign w:val="superscript"/>
        </w:rPr>
        <w:t>e</w:t>
      </w:r>
      <w:r>
        <w:t xml:space="preserve"> anniversaire de la Première Guerre mondiale, tandis qu</w:t>
      </w:r>
      <w:r w:rsidR="00891E3B">
        <w:t>’</w:t>
      </w:r>
      <w:r>
        <w:t xml:space="preserve">une forte minorité (46 %) </w:t>
      </w:r>
      <w:r w:rsidR="009E6077">
        <w:t>a</w:t>
      </w:r>
      <w:r>
        <w:t xml:space="preserve"> la même réponse concernant le 75</w:t>
      </w:r>
      <w:r>
        <w:rPr>
          <w:vertAlign w:val="superscript"/>
        </w:rPr>
        <w:t>e</w:t>
      </w:r>
      <w:r>
        <w:t xml:space="preserve"> anniversaire de la Seconde Guerre mondiale. </w:t>
      </w:r>
      <w:r>
        <w:rPr>
          <w:color w:val="000000" w:themeColor="text1"/>
        </w:rPr>
        <w:t>Comparativement à 2017, la connaissance à l</w:t>
      </w:r>
      <w:r w:rsidR="00891E3B">
        <w:rPr>
          <w:color w:val="000000" w:themeColor="text1"/>
        </w:rPr>
        <w:t>’</w:t>
      </w:r>
      <w:r>
        <w:rPr>
          <w:color w:val="000000" w:themeColor="text1"/>
        </w:rPr>
        <w:t>égard des anniversaires des guerres mondiales est plus grande cette année. La grande majorité des répondants (89 %) sont d</w:t>
      </w:r>
      <w:r w:rsidR="00891E3B">
        <w:rPr>
          <w:color w:val="000000" w:themeColor="text1"/>
        </w:rPr>
        <w:t>’</w:t>
      </w:r>
      <w:r>
        <w:rPr>
          <w:color w:val="000000" w:themeColor="text1"/>
        </w:rPr>
        <w:t>avis qu</w:t>
      </w:r>
      <w:r w:rsidR="00891E3B">
        <w:rPr>
          <w:color w:val="000000" w:themeColor="text1"/>
        </w:rPr>
        <w:t>’</w:t>
      </w:r>
      <w:r>
        <w:rPr>
          <w:color w:val="000000" w:themeColor="text1"/>
        </w:rPr>
        <w:t>il est important de commémorer les guerres mondiales; en fait, 69 % affirment qu</w:t>
      </w:r>
      <w:r w:rsidR="00891E3B">
        <w:rPr>
          <w:color w:val="000000" w:themeColor="text1"/>
        </w:rPr>
        <w:t>’</w:t>
      </w:r>
      <w:r>
        <w:rPr>
          <w:color w:val="000000" w:themeColor="text1"/>
        </w:rPr>
        <w:t xml:space="preserve">il est </w:t>
      </w:r>
      <w:r>
        <w:rPr>
          <w:i/>
          <w:color w:val="000000" w:themeColor="text1"/>
        </w:rPr>
        <w:t>très</w:t>
      </w:r>
      <w:r>
        <w:rPr>
          <w:color w:val="000000" w:themeColor="text1"/>
        </w:rPr>
        <w:t xml:space="preserve"> important de le faire. </w:t>
      </w:r>
    </w:p>
    <w:p w:rsidR="00E91BC1" w:rsidRPr="00885256" w:rsidRDefault="00E91BC1" w:rsidP="0088795A">
      <w:pPr>
        <w:rPr>
          <w:rFonts w:cs="Arial"/>
        </w:rPr>
      </w:pPr>
    </w:p>
    <w:p w:rsidR="000846F7" w:rsidRPr="00885256" w:rsidRDefault="000846F7" w:rsidP="000846F7">
      <w:pPr>
        <w:pStyle w:val="Heading2"/>
        <w:rPr>
          <w:rStyle w:val="Strong"/>
          <w:b/>
          <w:bCs/>
          <w:sz w:val="28"/>
          <w:szCs w:val="24"/>
        </w:rPr>
      </w:pPr>
      <w:bookmarkStart w:id="13" w:name="_Toc467074695"/>
      <w:bookmarkStart w:id="14" w:name="_Toc454457870"/>
      <w:bookmarkStart w:id="15" w:name="_Toc2585023"/>
      <w:r>
        <w:rPr>
          <w:rStyle w:val="Strong"/>
          <w:b/>
          <w:bCs/>
          <w:sz w:val="28"/>
          <w:szCs w:val="24"/>
        </w:rPr>
        <w:t>Notes aux lecteurs</w:t>
      </w:r>
      <w:bookmarkEnd w:id="13"/>
      <w:bookmarkEnd w:id="14"/>
      <w:bookmarkEnd w:id="15"/>
    </w:p>
    <w:p w:rsidR="000846F7" w:rsidRPr="000846F7" w:rsidRDefault="000846F7" w:rsidP="000846F7">
      <w:pPr>
        <w:numPr>
          <w:ilvl w:val="0"/>
          <w:numId w:val="1"/>
        </w:numPr>
        <w:ind w:right="720"/>
        <w:rPr>
          <w:rFonts w:cs="Arial"/>
          <w:szCs w:val="22"/>
        </w:rPr>
      </w:pPr>
      <w:r>
        <w:t>Sauf indication contraire, tous les résultats sont exprimés en pourcentages.</w:t>
      </w:r>
    </w:p>
    <w:p w:rsidR="000846F7" w:rsidRDefault="000846F7" w:rsidP="000846F7">
      <w:pPr>
        <w:numPr>
          <w:ilvl w:val="0"/>
          <w:numId w:val="1"/>
        </w:numPr>
        <w:autoSpaceDE w:val="0"/>
        <w:autoSpaceDN w:val="0"/>
        <w:adjustRightInd w:val="0"/>
        <w:ind w:right="720"/>
        <w:rPr>
          <w:rFonts w:cs="Arial"/>
          <w:szCs w:val="22"/>
        </w:rPr>
      </w:pPr>
      <w:r>
        <w:t>Le total des sommes exprimées en pourcentage pourrait ne pas équivaloir à 100, à cause de l</w:t>
      </w:r>
      <w:r w:rsidR="00891E3B">
        <w:t>’</w:t>
      </w:r>
      <w:r>
        <w:t>arrondissement.</w:t>
      </w:r>
    </w:p>
    <w:p w:rsidR="0026192A" w:rsidRPr="00753531" w:rsidRDefault="0026192A" w:rsidP="0026192A">
      <w:pPr>
        <w:pStyle w:val="ListParagraph"/>
        <w:numPr>
          <w:ilvl w:val="0"/>
          <w:numId w:val="1"/>
        </w:numPr>
        <w:contextualSpacing w:val="0"/>
        <w:jc w:val="left"/>
        <w:rPr>
          <w:rFonts w:ascii="Calibri" w:hAnsi="Calibri"/>
          <w:szCs w:val="22"/>
        </w:rPr>
      </w:pPr>
      <w:r>
        <w:t xml:space="preserve">Dans les graphiques, </w:t>
      </w:r>
    </w:p>
    <w:p w:rsidR="0026192A" w:rsidRDefault="0026192A" w:rsidP="0026192A">
      <w:pPr>
        <w:pStyle w:val="ListParagraph"/>
        <w:numPr>
          <w:ilvl w:val="1"/>
          <w:numId w:val="1"/>
        </w:numPr>
        <w:contextualSpacing w:val="0"/>
        <w:jc w:val="left"/>
        <w:rPr>
          <w:rFonts w:ascii="Calibri" w:hAnsi="Calibri"/>
          <w:szCs w:val="22"/>
        </w:rPr>
      </w:pPr>
      <w:r>
        <w:lastRenderedPageBreak/>
        <w:t>« NSP » signifie « Ne sait pas » et « AR », « Aucune réponse ».</w:t>
      </w:r>
    </w:p>
    <w:p w:rsidR="0026192A" w:rsidRPr="00C71E7D" w:rsidRDefault="0026192A" w:rsidP="000F76ED">
      <w:pPr>
        <w:pStyle w:val="ListParagraph"/>
        <w:numPr>
          <w:ilvl w:val="1"/>
          <w:numId w:val="1"/>
        </w:numPr>
        <w:contextualSpacing w:val="0"/>
        <w:rPr>
          <w:rFonts w:ascii="Calibri" w:hAnsi="Calibri"/>
          <w:szCs w:val="22"/>
        </w:rPr>
      </w:pPr>
      <w:r>
        <w:t>Lorsque c</w:t>
      </w:r>
      <w:r w:rsidR="00891E3B">
        <w:t>’</w:t>
      </w:r>
      <w:r>
        <w:t xml:space="preserve">est possible, des données de suivi sont présentées. </w:t>
      </w:r>
      <w:bookmarkStart w:id="16" w:name="_Hlk516925"/>
      <w:r>
        <w:t>Cette enquête n</w:t>
      </w:r>
      <w:r w:rsidR="00891E3B">
        <w:t>’</w:t>
      </w:r>
      <w:r>
        <w:t xml:space="preserve">a pas été menée en 2009, </w:t>
      </w:r>
      <w:r w:rsidR="009E6077">
        <w:t xml:space="preserve">en </w:t>
      </w:r>
      <w:r>
        <w:t>2013 et</w:t>
      </w:r>
      <w:r w:rsidR="009E6077">
        <w:t xml:space="preserve"> en</w:t>
      </w:r>
      <w:r>
        <w:t xml:space="preserve"> 2015.</w:t>
      </w:r>
    </w:p>
    <w:p w:rsidR="00C71E7D" w:rsidRPr="00C71E7D" w:rsidRDefault="00C71E7D" w:rsidP="0026192A">
      <w:pPr>
        <w:pStyle w:val="ListParagraph"/>
        <w:numPr>
          <w:ilvl w:val="1"/>
          <w:numId w:val="1"/>
        </w:numPr>
        <w:contextualSpacing w:val="0"/>
        <w:jc w:val="left"/>
        <w:rPr>
          <w:rFonts w:cs="Arial"/>
          <w:szCs w:val="22"/>
        </w:rPr>
      </w:pPr>
      <w:r>
        <w:t xml:space="preserve">Les valeurs inférieures à 5 % ne sont pas étiquetées dans les graphiques à barres empilées. </w:t>
      </w:r>
    </w:p>
    <w:bookmarkEnd w:id="16"/>
    <w:p w:rsidR="000846F7" w:rsidRPr="000846F7" w:rsidRDefault="000846F7" w:rsidP="000846F7">
      <w:pPr>
        <w:numPr>
          <w:ilvl w:val="0"/>
          <w:numId w:val="1"/>
        </w:numPr>
        <w:rPr>
          <w:rFonts w:cs="Arial"/>
          <w:szCs w:val="22"/>
        </w:rPr>
      </w:pPr>
      <w:r>
        <w:t xml:space="preserve">Le nombre de répondants change dans le rapport, parce que certaines questions </w:t>
      </w:r>
      <w:r w:rsidR="00BD3E87">
        <w:t>visent</w:t>
      </w:r>
      <w:r>
        <w:t xml:space="preserve"> des sous-groupes de répondants du sondage. Les lecteurs doivent en tenir compte et faire preuve de circonspection dans l</w:t>
      </w:r>
      <w:r w:rsidR="00891E3B">
        <w:t>’</w:t>
      </w:r>
      <w:r>
        <w:t>interprétation des résultats qui s</w:t>
      </w:r>
      <w:r w:rsidR="00891E3B">
        <w:t>’</w:t>
      </w:r>
      <w:r>
        <w:t xml:space="preserve">attachent à de faibles nombres de répondants. </w:t>
      </w:r>
    </w:p>
    <w:p w:rsidR="0026192A" w:rsidRDefault="000846F7" w:rsidP="0026192A">
      <w:pPr>
        <w:numPr>
          <w:ilvl w:val="0"/>
          <w:numId w:val="1"/>
        </w:numPr>
        <w:rPr>
          <w:rFonts w:cs="Arial"/>
          <w:szCs w:val="22"/>
        </w:rPr>
      </w:pPr>
      <w:r>
        <w:t>Les différences démographiques sont décrites dans le rapport. Seules les différences significatives à un indice de confiance de 95 % ou celles qui sont observées dans un échantillon de sous-groupe d</w:t>
      </w:r>
      <w:r w:rsidR="00891E3B">
        <w:t>’</w:t>
      </w:r>
      <w:r>
        <w:t>une taille supérieure à n = 30 sont abordées dans le rapport.</w:t>
      </w:r>
    </w:p>
    <w:p w:rsidR="0026192A" w:rsidRPr="0026192A" w:rsidRDefault="0026192A" w:rsidP="0026192A">
      <w:pPr>
        <w:pStyle w:val="ListParagraph"/>
        <w:numPr>
          <w:ilvl w:val="0"/>
          <w:numId w:val="1"/>
        </w:numPr>
        <w:contextualSpacing w:val="0"/>
        <w:jc w:val="left"/>
        <w:rPr>
          <w:rFonts w:ascii="Calibri" w:hAnsi="Calibri"/>
          <w:szCs w:val="22"/>
        </w:rPr>
      </w:pPr>
      <w:r>
        <w:t>Les données totalisées sont présentées dans un document distinct.</w:t>
      </w:r>
    </w:p>
    <w:p w:rsidR="00612843" w:rsidRPr="00A24591" w:rsidRDefault="00612843" w:rsidP="0088795A">
      <w:pPr>
        <w:pStyle w:val="ColorfulList-Accent12"/>
        <w:ind w:left="0"/>
        <w:contextualSpacing w:val="0"/>
        <w:rPr>
          <w:rFonts w:cs="Arial"/>
          <w:szCs w:val="22"/>
          <w:highlight w:val="yellow"/>
        </w:rPr>
      </w:pPr>
    </w:p>
    <w:p w:rsidR="000846F7" w:rsidRDefault="000846F7" w:rsidP="000846F7">
      <w:pPr>
        <w:rPr>
          <w:rFonts w:cs="Arial"/>
        </w:rPr>
      </w:pPr>
    </w:p>
    <w:p w:rsidR="000846F7" w:rsidRDefault="000846F7" w:rsidP="000846F7">
      <w:pPr>
        <w:pBdr>
          <w:top w:val="single" w:sz="4" w:space="1" w:color="auto"/>
        </w:pBdr>
        <w:rPr>
          <w:rFonts w:cs="Arial"/>
        </w:rPr>
      </w:pPr>
    </w:p>
    <w:p w:rsidR="000846F7" w:rsidRDefault="000846F7" w:rsidP="000846F7">
      <w:pPr>
        <w:pBdr>
          <w:top w:val="single" w:sz="4" w:space="1" w:color="auto"/>
        </w:pBdr>
        <w:rPr>
          <w:rFonts w:cs="Arial"/>
          <w:sz w:val="20"/>
        </w:rPr>
      </w:pPr>
    </w:p>
    <w:p w:rsidR="000846F7" w:rsidRPr="00196944" w:rsidRDefault="000846F7" w:rsidP="000846F7">
      <w:pPr>
        <w:pBdr>
          <w:top w:val="single" w:sz="4" w:space="1" w:color="auto"/>
        </w:pBdr>
        <w:rPr>
          <w:rFonts w:cs="Arial"/>
          <w:sz w:val="20"/>
        </w:rPr>
      </w:pPr>
      <w:r>
        <w:rPr>
          <w:sz w:val="20"/>
        </w:rPr>
        <w:t>La valeur du contrat était de 49 478,26 $ (TVH comprise).</w:t>
      </w:r>
    </w:p>
    <w:p w:rsidR="000846F7" w:rsidRPr="00196944" w:rsidRDefault="000846F7" w:rsidP="000846F7">
      <w:pPr>
        <w:rPr>
          <w:rFonts w:cs="Arial"/>
          <w:sz w:val="20"/>
        </w:rPr>
      </w:pPr>
    </w:p>
    <w:p w:rsidR="000846F7" w:rsidRPr="0056518B" w:rsidRDefault="000846F7" w:rsidP="000846F7">
      <w:pPr>
        <w:rPr>
          <w:i/>
          <w:color w:val="000000" w:themeColor="text1"/>
          <w:sz w:val="20"/>
        </w:rPr>
      </w:pPr>
      <w:r>
        <w:rPr>
          <w:color w:val="000000" w:themeColor="text1"/>
          <w:sz w:val="20"/>
        </w:rPr>
        <w:t>Je déclare par la présente, à titre de cadre supérieur de Phoenix Strategic Perspectives, que les produi</w:t>
      </w:r>
      <w:r w:rsidR="00234EB2">
        <w:rPr>
          <w:color w:val="000000" w:themeColor="text1"/>
          <w:sz w:val="20"/>
        </w:rPr>
        <w:t>t</w:t>
      </w:r>
      <w:r>
        <w:rPr>
          <w:color w:val="000000" w:themeColor="text1"/>
          <w:sz w:val="20"/>
        </w:rPr>
        <w:t>s livrables respectent toutes les exigences de neutralité politique du gouvernement du Canada décrites dans la Politique sur les communications et l</w:t>
      </w:r>
      <w:r w:rsidR="00891E3B">
        <w:rPr>
          <w:color w:val="000000" w:themeColor="text1"/>
          <w:sz w:val="20"/>
        </w:rPr>
        <w:t>’</w:t>
      </w:r>
      <w:r>
        <w:rPr>
          <w:color w:val="000000" w:themeColor="text1"/>
          <w:sz w:val="20"/>
        </w:rPr>
        <w:t>image à la marque du gouvernement Canada et la Procédure de planification et d</w:t>
      </w:r>
      <w:r w:rsidR="00891E3B">
        <w:rPr>
          <w:color w:val="000000" w:themeColor="text1"/>
          <w:sz w:val="20"/>
        </w:rPr>
        <w:t>’</w:t>
      </w:r>
      <w:r>
        <w:rPr>
          <w:color w:val="000000" w:themeColor="text1"/>
          <w:sz w:val="20"/>
        </w:rPr>
        <w:t>attribution des marchés de services de recherche sur l</w:t>
      </w:r>
      <w:r w:rsidR="00891E3B">
        <w:rPr>
          <w:color w:val="000000" w:themeColor="text1"/>
          <w:sz w:val="20"/>
        </w:rPr>
        <w:t>’</w:t>
      </w:r>
      <w:r>
        <w:rPr>
          <w:color w:val="000000" w:themeColor="text1"/>
          <w:sz w:val="20"/>
        </w:rPr>
        <w:t>opinion publique. Plus particulièrement, les produits finaux ne comprennent pas de renseignements sur les intentions de vote aux élections, les préférences de partis politiques, les positions vis-à-vis de l</w:t>
      </w:r>
      <w:r w:rsidR="00891E3B">
        <w:rPr>
          <w:color w:val="000000" w:themeColor="text1"/>
          <w:sz w:val="20"/>
        </w:rPr>
        <w:t>’</w:t>
      </w:r>
      <w:r>
        <w:rPr>
          <w:color w:val="000000" w:themeColor="text1"/>
          <w:sz w:val="20"/>
        </w:rPr>
        <w:t>électorat ou l</w:t>
      </w:r>
      <w:r w:rsidR="00891E3B">
        <w:rPr>
          <w:color w:val="000000" w:themeColor="text1"/>
          <w:sz w:val="20"/>
        </w:rPr>
        <w:t>’</w:t>
      </w:r>
      <w:r>
        <w:rPr>
          <w:color w:val="000000" w:themeColor="text1"/>
          <w:sz w:val="20"/>
        </w:rPr>
        <w:t>évaluation de la performance d</w:t>
      </w:r>
      <w:r w:rsidR="00891E3B">
        <w:rPr>
          <w:color w:val="000000" w:themeColor="text1"/>
          <w:sz w:val="20"/>
        </w:rPr>
        <w:t>’</w:t>
      </w:r>
      <w:r>
        <w:rPr>
          <w:color w:val="000000" w:themeColor="text1"/>
          <w:sz w:val="20"/>
        </w:rPr>
        <w:t>un parti politique ou de son dirigeant.</w:t>
      </w:r>
    </w:p>
    <w:p w:rsidR="000846F7" w:rsidRPr="00196944" w:rsidRDefault="000846F7" w:rsidP="000846F7">
      <w:pPr>
        <w:rPr>
          <w:rFonts w:cs="Arial"/>
          <w:color w:val="000000" w:themeColor="text1"/>
          <w:sz w:val="14"/>
          <w:u w:val="single"/>
        </w:rPr>
      </w:pPr>
    </w:p>
    <w:p w:rsidR="000846F7" w:rsidRPr="00196944" w:rsidRDefault="000846F7" w:rsidP="000846F7">
      <w:pPr>
        <w:rPr>
          <w:rFonts w:cs="Arial"/>
          <w:color w:val="000000" w:themeColor="text1"/>
          <w:sz w:val="14"/>
          <w:u w:val="single"/>
        </w:rPr>
      </w:pPr>
      <w:r>
        <w:rPr>
          <w:noProof/>
          <w:color w:val="000000" w:themeColor="text1"/>
          <w:sz w:val="14"/>
          <w:u w:val="single"/>
          <w:lang w:val="en-US"/>
        </w:rPr>
        <w:drawing>
          <wp:inline distT="0" distB="0" distL="0" distR="0" wp14:anchorId="74183B0D" wp14:editId="609E50FD">
            <wp:extent cx="794825" cy="278813"/>
            <wp:effectExtent l="0" t="0" r="0" b="0"/>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19"/>
                    <a:stretch>
                      <a:fillRect/>
                    </a:stretch>
                  </pic:blipFill>
                  <pic:spPr>
                    <a:xfrm>
                      <a:off x="0" y="0"/>
                      <a:ext cx="806396" cy="282872"/>
                    </a:xfrm>
                    <a:prstGeom prst="rect">
                      <a:avLst/>
                    </a:prstGeom>
                  </pic:spPr>
                </pic:pic>
              </a:graphicData>
            </a:graphic>
          </wp:inline>
        </w:drawing>
      </w:r>
    </w:p>
    <w:p w:rsidR="000846F7" w:rsidRPr="00196944" w:rsidRDefault="000846F7" w:rsidP="000846F7">
      <w:pPr>
        <w:rPr>
          <w:rFonts w:cs="Arial"/>
          <w:color w:val="000000" w:themeColor="text1"/>
          <w:sz w:val="14"/>
        </w:rPr>
      </w:pPr>
    </w:p>
    <w:p w:rsidR="000846F7" w:rsidRPr="00196944" w:rsidRDefault="000846F7" w:rsidP="000846F7">
      <w:pPr>
        <w:rPr>
          <w:rFonts w:cs="Arial"/>
          <w:color w:val="000000" w:themeColor="text1"/>
          <w:sz w:val="20"/>
        </w:rPr>
      </w:pPr>
      <w:r>
        <w:rPr>
          <w:color w:val="000000" w:themeColor="text1"/>
          <w:sz w:val="20"/>
        </w:rPr>
        <w:t>Alethea Woods</w:t>
      </w:r>
    </w:p>
    <w:p w:rsidR="000846F7" w:rsidRPr="00196944" w:rsidRDefault="000846F7" w:rsidP="000846F7">
      <w:pPr>
        <w:rPr>
          <w:rFonts w:cs="Arial"/>
          <w:color w:val="000000" w:themeColor="text1"/>
          <w:sz w:val="20"/>
        </w:rPr>
      </w:pPr>
      <w:r>
        <w:rPr>
          <w:color w:val="000000" w:themeColor="text1"/>
          <w:sz w:val="20"/>
        </w:rPr>
        <w:t>Présidente</w:t>
      </w:r>
    </w:p>
    <w:p w:rsidR="000846F7" w:rsidRPr="00196944" w:rsidRDefault="000846F7" w:rsidP="000846F7">
      <w:pPr>
        <w:rPr>
          <w:rFonts w:cs="Arial"/>
          <w:color w:val="000000" w:themeColor="text1"/>
          <w:sz w:val="20"/>
        </w:rPr>
      </w:pPr>
      <w:r>
        <w:rPr>
          <w:color w:val="000000" w:themeColor="text1"/>
          <w:sz w:val="20"/>
        </w:rPr>
        <w:t>P</w:t>
      </w:r>
      <w:r w:rsidR="009210F5">
        <w:rPr>
          <w:color w:val="000000" w:themeColor="text1"/>
          <w:sz w:val="20"/>
        </w:rPr>
        <w:t>hoe</w:t>
      </w:r>
      <w:r>
        <w:rPr>
          <w:color w:val="000000" w:themeColor="text1"/>
          <w:sz w:val="20"/>
        </w:rPr>
        <w:t>nix SPI</w:t>
      </w:r>
    </w:p>
    <w:p w:rsidR="000846F7" w:rsidRPr="007A57AD" w:rsidRDefault="000846F7" w:rsidP="0088795A">
      <w:pPr>
        <w:pStyle w:val="ColorfulList-Accent12"/>
        <w:ind w:left="0"/>
        <w:contextualSpacing w:val="0"/>
        <w:rPr>
          <w:rFonts w:cs="Arial"/>
          <w:szCs w:val="22"/>
        </w:rPr>
      </w:pPr>
    </w:p>
    <w:bookmarkEnd w:id="5"/>
    <w:p w:rsidR="00DE7693" w:rsidRPr="00885256" w:rsidRDefault="00E3427C" w:rsidP="0088795A">
      <w:pPr>
        <w:pStyle w:val="Heading1"/>
        <w:spacing w:before="0" w:after="0"/>
      </w:pPr>
      <w:r>
        <w:br w:type="page"/>
      </w:r>
      <w:bookmarkStart w:id="17" w:name="_Toc2585024"/>
      <w:r>
        <w:lastRenderedPageBreak/>
        <w:t>Constatations détaillées</w:t>
      </w:r>
      <w:bookmarkEnd w:id="17"/>
    </w:p>
    <w:p w:rsidR="00B747B4" w:rsidRPr="00885256" w:rsidRDefault="005A12C8" w:rsidP="00B14489">
      <w:pPr>
        <w:pStyle w:val="Heading2"/>
        <w:spacing w:before="240"/>
      </w:pPr>
      <w:bookmarkStart w:id="18" w:name="_Toc2585025"/>
      <w:r>
        <w:t>Connaissance et importance de la Semaine des vétérans</w:t>
      </w:r>
      <w:bookmarkEnd w:id="18"/>
    </w:p>
    <w:p w:rsidR="00170DA3" w:rsidRPr="005A12C8" w:rsidRDefault="00170DA3" w:rsidP="00170DA3">
      <w:r>
        <w:t>La présente section examine la connaissance des Canadiens à l</w:t>
      </w:r>
      <w:r w:rsidR="00891E3B">
        <w:t>’</w:t>
      </w:r>
      <w:r>
        <w:t>égard de la Semaine des vétérans, leurs opinions sur l</w:t>
      </w:r>
      <w:r w:rsidR="00891E3B">
        <w:t>’</w:t>
      </w:r>
      <w:r>
        <w:t xml:space="preserve">importance de celle-ci et les raisons pour lesquelles ils </w:t>
      </w:r>
      <w:r w:rsidR="009210F5">
        <w:t xml:space="preserve">adoptent </w:t>
      </w:r>
      <w:r>
        <w:t>ces opinions.</w:t>
      </w:r>
    </w:p>
    <w:p w:rsidR="00A15428" w:rsidRPr="00885256" w:rsidRDefault="00A15428" w:rsidP="0088795A">
      <w:pPr>
        <w:jc w:val="left"/>
        <w:rPr>
          <w:rFonts w:cs="Arial"/>
          <w:sz w:val="20"/>
        </w:rPr>
      </w:pPr>
    </w:p>
    <w:p w:rsidR="00A15428" w:rsidRPr="00885256" w:rsidRDefault="00B63069" w:rsidP="00170DA3">
      <w:pPr>
        <w:pStyle w:val="StyleHeaderNotBold"/>
      </w:pPr>
      <w:r>
        <w:t>L</w:t>
      </w:r>
      <w:r w:rsidR="003C33CF">
        <w:t>a connaissance des Canadiens à l’égard de</w:t>
      </w:r>
      <w:r>
        <w:t xml:space="preserve"> la Semaine des vétérans </w:t>
      </w:r>
      <w:r w:rsidR="003C33CF">
        <w:t>demeure inchangée</w:t>
      </w:r>
      <w:r>
        <w:t xml:space="preserve"> depuis 2016</w:t>
      </w:r>
    </w:p>
    <w:p w:rsidR="00293FDC" w:rsidRPr="00885256" w:rsidRDefault="007F6D02" w:rsidP="0088795A">
      <w:pPr>
        <w:rPr>
          <w:rFonts w:cs="Arial"/>
        </w:rPr>
      </w:pPr>
      <w:r>
        <w:t>Un peu plus de la moitié des Canadiens (55 %) affirment avoir entendu parler de la Semaine des vétérans. Les résultats liés à la Semaine des vétérans n</w:t>
      </w:r>
      <w:r w:rsidR="00891E3B">
        <w:t>’</w:t>
      </w:r>
      <w:r>
        <w:t>ont pas changé depuis 2016. Cependant, au fil du temps, les résultats témoignant de la connaissance de la Semaine des vétérans ont fluctué, passant d</w:t>
      </w:r>
      <w:r w:rsidR="00891E3B">
        <w:t>’</w:t>
      </w:r>
      <w:r>
        <w:t>aussi peu que 54 % en 2008 à un sommet de 66 % en 2011.</w:t>
      </w:r>
    </w:p>
    <w:p w:rsidR="001D6322" w:rsidRPr="00885256" w:rsidRDefault="001D6322" w:rsidP="0088795A">
      <w:pPr>
        <w:jc w:val="left"/>
        <w:rPr>
          <w:rFonts w:cs="Arial"/>
          <w:sz w:val="20"/>
        </w:rPr>
      </w:pPr>
    </w:p>
    <w:p w:rsidR="00DB7D9E" w:rsidRDefault="003151A1" w:rsidP="009B6C91">
      <w:pPr>
        <w:pStyle w:val="Caption"/>
        <w:keepNext/>
        <w:jc w:val="left"/>
        <w:rPr>
          <w:rFonts w:ascii="Arial" w:hAnsi="Arial"/>
          <w:sz w:val="20"/>
          <w:szCs w:val="20"/>
        </w:rPr>
      </w:pPr>
      <w:bookmarkStart w:id="19" w:name="_Toc2581217"/>
      <w:r>
        <w:rPr>
          <w:rFonts w:ascii="Arial" w:hAnsi="Arial"/>
          <w:sz w:val="20"/>
          <w:szCs w:val="20"/>
        </w:rPr>
        <w:t>Figure</w:t>
      </w:r>
      <w:r>
        <w:t>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1</w:t>
      </w:r>
      <w:r w:rsidR="004C01B8">
        <w:rPr>
          <w:rFonts w:ascii="Arial" w:hAnsi="Arial" w:cs="Arial"/>
          <w:sz w:val="20"/>
          <w:szCs w:val="20"/>
        </w:rPr>
        <w:fldChar w:fldCharType="end"/>
      </w:r>
      <w:r w:rsidR="00F632E8">
        <w:rPr>
          <w:rFonts w:ascii="Arial" w:hAnsi="Arial"/>
          <w:sz w:val="20"/>
        </w:rPr>
        <w:t xml:space="preserve"> :</w:t>
      </w:r>
      <w:r w:rsidRPr="00EC0113">
        <w:rPr>
          <w:rFonts w:ascii="Arial" w:hAnsi="Arial"/>
          <w:sz w:val="20"/>
        </w:rPr>
        <w:t xml:space="preserve"> Connaissance</w:t>
      </w:r>
      <w:r>
        <w:rPr>
          <w:rFonts w:ascii="Arial" w:hAnsi="Arial"/>
          <w:sz w:val="20"/>
          <w:szCs w:val="20"/>
        </w:rPr>
        <w:t xml:space="preserve"> de la Semaine des vétérans</w:t>
      </w:r>
      <w:bookmarkEnd w:id="19"/>
      <w:r>
        <w:rPr>
          <w:rFonts w:ascii="Arial" w:hAnsi="Arial"/>
          <w:sz w:val="20"/>
          <w:szCs w:val="20"/>
        </w:rPr>
        <w:t xml:space="preserve"> </w:t>
      </w:r>
    </w:p>
    <w:p w:rsidR="00F17160" w:rsidRDefault="00F17160" w:rsidP="00F17160"/>
    <w:p w:rsidR="00F17160" w:rsidRPr="00F17160" w:rsidRDefault="00F17160" w:rsidP="00F17160">
      <w:r>
        <w:rPr>
          <w:noProof/>
          <w:lang w:val="en-US"/>
        </w:rPr>
        <w:drawing>
          <wp:inline distT="0" distB="0" distL="0" distR="0" wp14:anchorId="4DDA18DE">
            <wp:extent cx="6007608" cy="28529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7608" cy="2852928"/>
                    </a:xfrm>
                    <a:prstGeom prst="rect">
                      <a:avLst/>
                    </a:prstGeom>
                    <a:noFill/>
                  </pic:spPr>
                </pic:pic>
              </a:graphicData>
            </a:graphic>
          </wp:inline>
        </w:drawing>
      </w:r>
    </w:p>
    <w:p w:rsidR="00B37EDB" w:rsidRPr="00B37EDB" w:rsidRDefault="00B37EDB" w:rsidP="00B37EDB"/>
    <w:p w:rsidR="00865208" w:rsidRPr="00885256" w:rsidRDefault="008E1DBB" w:rsidP="0088795A">
      <w:pPr>
        <w:rPr>
          <w:rFonts w:cs="Arial"/>
          <w:sz w:val="16"/>
        </w:rPr>
      </w:pPr>
      <w:r>
        <w:rPr>
          <w:sz w:val="16"/>
        </w:rPr>
        <w:t xml:space="preserve">Q1 : Avez-vous déjà entendu parler de la Semaine des vétérans? Base : </w:t>
      </w:r>
      <w:proofErr w:type="gramStart"/>
      <w:r>
        <w:rPr>
          <w:sz w:val="16"/>
        </w:rPr>
        <w:t>Tous les répondants</w:t>
      </w:r>
      <w:proofErr w:type="gramEnd"/>
      <w:r>
        <w:rPr>
          <w:sz w:val="16"/>
        </w:rPr>
        <w:t>; 2018 n = 1 000</w:t>
      </w:r>
    </w:p>
    <w:p w:rsidR="0006354A" w:rsidRPr="00885256" w:rsidRDefault="0006354A" w:rsidP="0088795A">
      <w:pPr>
        <w:rPr>
          <w:rFonts w:cs="Arial"/>
        </w:rPr>
      </w:pPr>
    </w:p>
    <w:p w:rsidR="00170DA3" w:rsidRDefault="008B275E" w:rsidP="0088795A">
      <w:pPr>
        <w:rPr>
          <w:rFonts w:cs="Arial"/>
        </w:rPr>
      </w:pPr>
      <w:r>
        <w:t>Le taux de connaissance de la Semaine des vétérans est plus élevé chez les résidents du Québec (67 %) que chez les résidents du Canada atlantique (46 %) et de l</w:t>
      </w:r>
      <w:r w:rsidR="00891E3B">
        <w:t>’</w:t>
      </w:r>
      <w:r>
        <w:t>Ontario (48 %). De plus, les Canadiens âgés de 45 ans et plus sont plus susceptibles d</w:t>
      </w:r>
      <w:r w:rsidR="00891E3B">
        <w:t>’</w:t>
      </w:r>
      <w:r>
        <w:t>avoir entendu parler de la Semaine des vétérans que les Canadiens âgés de 30 à 44 ans. Plus précisément, 61 % des Canadiens âgés de 65 ans et plus et 57 % des Canadiens âgés de 45 à 64 ans affirment être au courant de la Semaine des vétérans, comparativement à 45 % des Canadiens âgés de 30 à 44 ans.</w:t>
      </w:r>
    </w:p>
    <w:p w:rsidR="00C33D73" w:rsidRPr="00885256" w:rsidRDefault="00C33D73" w:rsidP="0088795A">
      <w:pPr>
        <w:rPr>
          <w:rFonts w:cs="Arial"/>
        </w:rPr>
      </w:pPr>
    </w:p>
    <w:p w:rsidR="007C5AAC" w:rsidRPr="00885256" w:rsidRDefault="002D48F5" w:rsidP="00170DA3">
      <w:pPr>
        <w:pStyle w:val="Header"/>
      </w:pPr>
      <w:r>
        <w:t>La majorité des Canadiens sont d</w:t>
      </w:r>
      <w:r w:rsidR="00891E3B">
        <w:t>’</w:t>
      </w:r>
      <w:r>
        <w:t>avis que la Semaine des vétérans est importante</w:t>
      </w:r>
    </w:p>
    <w:p w:rsidR="001D6E12" w:rsidRDefault="00583C88" w:rsidP="001D6E12">
      <w:pPr>
        <w:rPr>
          <w:rFonts w:cs="Arial"/>
        </w:rPr>
      </w:pPr>
      <w:r>
        <w:t>En fait, 87 % des Canadiens estiment qu</w:t>
      </w:r>
      <w:r w:rsidR="00891E3B">
        <w:t>’</w:t>
      </w:r>
      <w:r>
        <w:t>il est important que la Semaine des vétérans ait lieu chaque année, tandis que plus des deux tiers (68 %) affirment qu</w:t>
      </w:r>
      <w:r w:rsidR="00891E3B">
        <w:t>’</w:t>
      </w:r>
      <w:r>
        <w:t xml:space="preserve">il est </w:t>
      </w:r>
      <w:r>
        <w:rPr>
          <w:i/>
        </w:rPr>
        <w:t>très</w:t>
      </w:r>
      <w:r>
        <w:t xml:space="preserve"> important </w:t>
      </w:r>
      <w:r>
        <w:lastRenderedPageBreak/>
        <w:t>que ce soit le cas. À l</w:t>
      </w:r>
      <w:r w:rsidR="00891E3B">
        <w:t>’</w:t>
      </w:r>
      <w:r>
        <w:t>inverse, très peu de Canadiens (3 %) croient que la Semaine des vétérans n</w:t>
      </w:r>
      <w:r w:rsidR="00891E3B">
        <w:t>’</w:t>
      </w:r>
      <w:r>
        <w:t xml:space="preserve">est pas importante. </w:t>
      </w:r>
    </w:p>
    <w:p w:rsidR="001D6E12" w:rsidRDefault="001D6E12" w:rsidP="0088795A">
      <w:pPr>
        <w:rPr>
          <w:rFonts w:cs="Arial"/>
        </w:rPr>
      </w:pPr>
    </w:p>
    <w:p w:rsidR="007C5AAC" w:rsidRPr="00885256" w:rsidRDefault="00B404D6" w:rsidP="0088795A">
      <w:pPr>
        <w:rPr>
          <w:rFonts w:cs="Arial"/>
        </w:rPr>
      </w:pPr>
      <w:r>
        <w:t>Les répondants ont été tenus de lire la phrase suivante au sujet de la Semaine des vétérans avant d</w:t>
      </w:r>
      <w:r w:rsidR="00891E3B">
        <w:t>’</w:t>
      </w:r>
      <w:r>
        <w:t>être questionnés sur l</w:t>
      </w:r>
      <w:r w:rsidR="00891E3B">
        <w:t>’</w:t>
      </w:r>
      <w:r>
        <w:t xml:space="preserve">importance de cette dernière : </w:t>
      </w:r>
    </w:p>
    <w:p w:rsidR="00AC6FFF" w:rsidRPr="00885256" w:rsidRDefault="00AC6FFF" w:rsidP="0088795A">
      <w:pPr>
        <w:rPr>
          <w:rFonts w:cs="Arial"/>
        </w:rPr>
      </w:pPr>
    </w:p>
    <w:p w:rsidR="00AC6FFF" w:rsidRPr="00885256" w:rsidRDefault="00AC6FFF" w:rsidP="0088795A">
      <w:pPr>
        <w:pStyle w:val="NormalWeb"/>
        <w:spacing w:before="0" w:beforeAutospacing="0" w:after="0" w:afterAutospacing="0"/>
        <w:ind w:left="284" w:right="284"/>
        <w:jc w:val="both"/>
        <w:rPr>
          <w:rFonts w:ascii="Arial" w:hAnsi="Arial" w:cs="Arial"/>
          <w:bCs/>
          <w:sz w:val="20"/>
          <w:u w:val="single"/>
        </w:rPr>
      </w:pPr>
      <w:r>
        <w:rPr>
          <w:rFonts w:ascii="Arial" w:hAnsi="Arial"/>
          <w:bCs/>
          <w:i/>
          <w:sz w:val="20"/>
        </w:rPr>
        <w:t>Chaque année, la Semaine des vétérans se tient au mois de novembre et prend fin le jour du Souvenir. Pendant celle-ci, des cérémonies et des événements commémoratifs ont lieu d</w:t>
      </w:r>
      <w:r w:rsidR="00891E3B">
        <w:rPr>
          <w:rFonts w:ascii="Arial" w:hAnsi="Arial"/>
          <w:bCs/>
          <w:i/>
          <w:sz w:val="20"/>
        </w:rPr>
        <w:t>’</w:t>
      </w:r>
      <w:r>
        <w:rPr>
          <w:rFonts w:ascii="Arial" w:hAnsi="Arial"/>
          <w:bCs/>
          <w:i/>
          <w:sz w:val="20"/>
        </w:rPr>
        <w:t>un bout à l</w:t>
      </w:r>
      <w:r w:rsidR="00891E3B">
        <w:rPr>
          <w:rFonts w:ascii="Arial" w:hAnsi="Arial"/>
          <w:bCs/>
          <w:i/>
          <w:sz w:val="20"/>
        </w:rPr>
        <w:t>’</w:t>
      </w:r>
      <w:r>
        <w:rPr>
          <w:rFonts w:ascii="Arial" w:hAnsi="Arial"/>
          <w:bCs/>
          <w:i/>
          <w:sz w:val="20"/>
        </w:rPr>
        <w:t xml:space="preserve">autre du pays pour souligner les accomplissements de nos vétérans et de ceux </w:t>
      </w:r>
      <w:r w:rsidR="0055501E">
        <w:rPr>
          <w:rFonts w:ascii="Arial" w:hAnsi="Arial"/>
          <w:bCs/>
          <w:i/>
          <w:sz w:val="20"/>
        </w:rPr>
        <w:t xml:space="preserve">qui sont </w:t>
      </w:r>
      <w:r>
        <w:rPr>
          <w:rFonts w:ascii="Arial" w:hAnsi="Arial"/>
          <w:bCs/>
          <w:i/>
          <w:sz w:val="20"/>
        </w:rPr>
        <w:t>morts au combat. Il est aussi possible d</w:t>
      </w:r>
      <w:r w:rsidR="00891E3B">
        <w:rPr>
          <w:rFonts w:ascii="Arial" w:hAnsi="Arial"/>
          <w:bCs/>
          <w:i/>
          <w:sz w:val="20"/>
        </w:rPr>
        <w:t>’</w:t>
      </w:r>
      <w:r>
        <w:rPr>
          <w:rFonts w:ascii="Arial" w:hAnsi="Arial"/>
          <w:bCs/>
          <w:i/>
          <w:sz w:val="20"/>
        </w:rPr>
        <w:t>y prendre part par l</w:t>
      </w:r>
      <w:r w:rsidR="00891E3B">
        <w:rPr>
          <w:rFonts w:ascii="Arial" w:hAnsi="Arial"/>
          <w:bCs/>
          <w:i/>
          <w:sz w:val="20"/>
        </w:rPr>
        <w:t>’</w:t>
      </w:r>
      <w:r>
        <w:rPr>
          <w:rFonts w:ascii="Arial" w:hAnsi="Arial"/>
          <w:bCs/>
          <w:i/>
          <w:sz w:val="20"/>
        </w:rPr>
        <w:t>intermédiaire des médias sociaux, en portant un coquelicot, ou en discutant avec des vétérans ou avec des membres du personnel militaire</w:t>
      </w:r>
      <w:r w:rsidRPr="00885256">
        <w:rPr>
          <w:rStyle w:val="FootnoteReference"/>
          <w:rFonts w:ascii="Arial" w:hAnsi="Arial" w:cs="Arial"/>
          <w:bCs/>
          <w:i/>
          <w:sz w:val="20"/>
          <w:lang w:val="en-GB"/>
        </w:rPr>
        <w:footnoteReference w:id="2"/>
      </w:r>
      <w:r>
        <w:rPr>
          <w:rFonts w:ascii="Arial" w:hAnsi="Arial"/>
          <w:bCs/>
          <w:i/>
          <w:sz w:val="20"/>
        </w:rPr>
        <w:t>.</w:t>
      </w:r>
    </w:p>
    <w:p w:rsidR="009A48AB" w:rsidRDefault="009A48AB" w:rsidP="009A48AB">
      <w:pPr>
        <w:rPr>
          <w:rFonts w:cs="Arial"/>
        </w:rPr>
      </w:pPr>
    </w:p>
    <w:p w:rsidR="00DD2E24" w:rsidRPr="00885256" w:rsidRDefault="001D6E12" w:rsidP="0088795A">
      <w:pPr>
        <w:rPr>
          <w:rFonts w:cs="Arial"/>
        </w:rPr>
      </w:pPr>
      <w:r>
        <w:t>Le taux d</w:t>
      </w:r>
      <w:r w:rsidR="00891E3B">
        <w:t>’</w:t>
      </w:r>
      <w:r>
        <w:t xml:space="preserve">importance accordé par les Canadiens à la Semaine des vétérans </w:t>
      </w:r>
      <w:r w:rsidR="003C33CF">
        <w:t xml:space="preserve">demeure </w:t>
      </w:r>
      <w:r>
        <w:t xml:space="preserve">quasiment inchangé depuis 2016. </w:t>
      </w:r>
    </w:p>
    <w:p w:rsidR="00DD2E24" w:rsidRPr="00885256" w:rsidRDefault="00DD2E24" w:rsidP="0088795A">
      <w:pPr>
        <w:rPr>
          <w:rFonts w:cs="Arial"/>
        </w:rPr>
      </w:pPr>
    </w:p>
    <w:p w:rsidR="00DB7D9E" w:rsidRDefault="0052560E" w:rsidP="009B6C91">
      <w:pPr>
        <w:pStyle w:val="Caption"/>
        <w:keepNext/>
        <w:jc w:val="left"/>
        <w:rPr>
          <w:rFonts w:ascii="Arial" w:hAnsi="Arial" w:cs="Arial"/>
          <w:sz w:val="20"/>
          <w:szCs w:val="20"/>
        </w:rPr>
      </w:pPr>
      <w:bookmarkStart w:id="20" w:name="_Toc2581218"/>
      <w:r>
        <w:rPr>
          <w:rFonts w:ascii="Arial" w:hAnsi="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w:t>
      </w:r>
      <w:r w:rsidR="004C01B8">
        <w:rPr>
          <w:rFonts w:ascii="Arial" w:hAnsi="Arial" w:cs="Arial"/>
          <w:sz w:val="20"/>
          <w:szCs w:val="20"/>
        </w:rPr>
        <w:fldChar w:fldCharType="end"/>
      </w:r>
      <w:r w:rsidR="00F632E8">
        <w:rPr>
          <w:rFonts w:ascii="Arial" w:hAnsi="Arial"/>
          <w:sz w:val="20"/>
        </w:rPr>
        <w:t xml:space="preserve"> :</w:t>
      </w:r>
      <w:r w:rsidRPr="00EC0113">
        <w:rPr>
          <w:rFonts w:ascii="Arial" w:hAnsi="Arial"/>
          <w:sz w:val="20"/>
        </w:rPr>
        <w:t xml:space="preserve"> Importance</w:t>
      </w:r>
      <w:r>
        <w:rPr>
          <w:rFonts w:ascii="Arial" w:hAnsi="Arial"/>
          <w:sz w:val="20"/>
          <w:szCs w:val="20"/>
        </w:rPr>
        <w:t xml:space="preserve"> de la Semaine des vétérans</w:t>
      </w:r>
      <w:bookmarkEnd w:id="20"/>
    </w:p>
    <w:p w:rsidR="00B37EDB" w:rsidRPr="00B37EDB" w:rsidRDefault="00B37EDB" w:rsidP="00B37EDB"/>
    <w:p w:rsidR="00293FDC" w:rsidRPr="00045367" w:rsidRDefault="005D7234" w:rsidP="00045367">
      <w:r>
        <w:rPr>
          <w:noProof/>
          <w:lang w:val="en-US"/>
        </w:rPr>
        <w:drawing>
          <wp:inline distT="0" distB="0" distL="0" distR="0" wp14:anchorId="2EE28A93">
            <wp:extent cx="5552047" cy="270099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3317" cy="2706479"/>
                    </a:xfrm>
                    <a:prstGeom prst="rect">
                      <a:avLst/>
                    </a:prstGeom>
                    <a:noFill/>
                  </pic:spPr>
                </pic:pic>
              </a:graphicData>
            </a:graphic>
          </wp:inline>
        </w:drawing>
      </w:r>
    </w:p>
    <w:p w:rsidR="00583C88" w:rsidRDefault="00583C88" w:rsidP="0088795A">
      <w:pPr>
        <w:rPr>
          <w:rFonts w:cs="Arial"/>
          <w:sz w:val="16"/>
        </w:rPr>
      </w:pPr>
    </w:p>
    <w:p w:rsidR="001865F0" w:rsidRPr="00885256" w:rsidRDefault="001865F0" w:rsidP="0088795A">
      <w:pPr>
        <w:rPr>
          <w:rFonts w:cs="Arial"/>
          <w:sz w:val="16"/>
        </w:rPr>
      </w:pPr>
      <w:r>
        <w:rPr>
          <w:sz w:val="16"/>
        </w:rPr>
        <w:t xml:space="preserve">Q2 : Dans quelle mesure est-il important que la Semaine des vétérans ait lieu chaque année? Base : </w:t>
      </w:r>
      <w:proofErr w:type="gramStart"/>
      <w:r>
        <w:rPr>
          <w:sz w:val="16"/>
        </w:rPr>
        <w:t>Tous les répondants</w:t>
      </w:r>
      <w:proofErr w:type="gramEnd"/>
      <w:r>
        <w:rPr>
          <w:sz w:val="16"/>
        </w:rPr>
        <w:t>; 2018 n = 1 000. NSP/AR : 1 %</w:t>
      </w:r>
    </w:p>
    <w:p w:rsidR="001865F0" w:rsidRPr="00885256" w:rsidRDefault="001865F0" w:rsidP="0088795A">
      <w:pPr>
        <w:rPr>
          <w:rFonts w:cs="Arial"/>
          <w:sz w:val="20"/>
        </w:rPr>
      </w:pPr>
    </w:p>
    <w:p w:rsidR="00F41039" w:rsidRDefault="008B275E" w:rsidP="0088795A">
      <w:pPr>
        <w:rPr>
          <w:rFonts w:cs="Arial"/>
        </w:rPr>
      </w:pPr>
      <w:r>
        <w:t>Les résidents d</w:t>
      </w:r>
      <w:r w:rsidR="00AB7876">
        <w:t>u</w:t>
      </w:r>
      <w:r>
        <w:t xml:space="preserve"> Canada atlantique (94 %) sont plus susceptibles que les résidents de l</w:t>
      </w:r>
      <w:r w:rsidR="00891E3B">
        <w:t>’</w:t>
      </w:r>
      <w:r>
        <w:t>Ontario (87 %), de la Colombie-Britannique (85 %) et du Québec (83 %) d</w:t>
      </w:r>
      <w:r w:rsidR="00891E3B">
        <w:t>’</w:t>
      </w:r>
      <w:r>
        <w:t>accorder de l</w:t>
      </w:r>
      <w:r w:rsidR="00891E3B">
        <w:t>’</w:t>
      </w:r>
      <w:r>
        <w:t>importance à ce que la Semaine des vétérans ait lieu chaque année. La probabilité d</w:t>
      </w:r>
      <w:r w:rsidR="00891E3B">
        <w:t>’</w:t>
      </w:r>
      <w:r>
        <w:t>estimer qu</w:t>
      </w:r>
      <w:r w:rsidR="00891E3B">
        <w:t>’</w:t>
      </w:r>
      <w:r>
        <w:t xml:space="preserve">il est </w:t>
      </w:r>
      <w:r>
        <w:rPr>
          <w:i/>
        </w:rPr>
        <w:t>très</w:t>
      </w:r>
      <w:r>
        <w:t xml:space="preserve"> important que la Semaine des vétérans ait lieu chaque année augmente avec l</w:t>
      </w:r>
      <w:r w:rsidR="00891E3B">
        <w:t>’</w:t>
      </w:r>
      <w:r>
        <w:t>âge, passant de 59 % chez les Canadiens de moins de 30 ans à 76 % chez ceux de 65 ans ou plus. La probabilité de maintenir cette opinion est plus élevée chez les femmes (72 % par rapport à 63 % chez les hommes) et chez les Canadiens qui n</w:t>
      </w:r>
      <w:r w:rsidR="00891E3B">
        <w:t>’</w:t>
      </w:r>
      <w:r>
        <w:t>ont pas de diplôme universitaire (72 % des Canadiens ayant une formation universitaire ou collégiale et 70 % des Canadiens ayant un diplôme d</w:t>
      </w:r>
      <w:r w:rsidR="00891E3B">
        <w:t>’</w:t>
      </w:r>
      <w:r>
        <w:t>études secondaires ou moins par rapport à 60 % des diplômés universitaires).</w:t>
      </w:r>
    </w:p>
    <w:p w:rsidR="008B275E" w:rsidRPr="00885256" w:rsidRDefault="008B275E" w:rsidP="0088795A">
      <w:pPr>
        <w:rPr>
          <w:rFonts w:cs="Arial"/>
          <w:sz w:val="20"/>
        </w:rPr>
      </w:pPr>
    </w:p>
    <w:p w:rsidR="00EE23BA" w:rsidRPr="00885256" w:rsidRDefault="00513791" w:rsidP="00493F90">
      <w:pPr>
        <w:pStyle w:val="Header"/>
      </w:pPr>
      <w:r>
        <w:t>La Semaine des vétérans est importante pour honorer et respecter les vétérans</w:t>
      </w:r>
    </w:p>
    <w:p w:rsidR="00213A6D" w:rsidRPr="00885256" w:rsidRDefault="00213A6D" w:rsidP="0088795A">
      <w:pPr>
        <w:rPr>
          <w:rFonts w:cs="Arial"/>
          <w:color w:val="000000" w:themeColor="text1"/>
        </w:rPr>
      </w:pPr>
      <w:r>
        <w:rPr>
          <w:color w:val="000000" w:themeColor="text1"/>
        </w:rPr>
        <w:t xml:space="preserve">On a demandé aux Canadiens ayant répondu que la Semaine des vétérans était </w:t>
      </w:r>
      <w:r>
        <w:rPr>
          <w:i/>
          <w:color w:val="000000" w:themeColor="text1"/>
        </w:rPr>
        <w:t>moyennement</w:t>
      </w:r>
      <w:r>
        <w:rPr>
          <w:color w:val="000000" w:themeColor="text1"/>
        </w:rPr>
        <w:t xml:space="preserve"> ou </w:t>
      </w:r>
      <w:r>
        <w:rPr>
          <w:i/>
          <w:color w:val="000000" w:themeColor="text1"/>
        </w:rPr>
        <w:t>très</w:t>
      </w:r>
      <w:r>
        <w:rPr>
          <w:color w:val="000000" w:themeColor="text1"/>
        </w:rPr>
        <w:t xml:space="preserve"> importante d</w:t>
      </w:r>
      <w:r w:rsidR="00891E3B">
        <w:rPr>
          <w:color w:val="000000" w:themeColor="text1"/>
        </w:rPr>
        <w:t>’</w:t>
      </w:r>
      <w:r>
        <w:rPr>
          <w:color w:val="000000" w:themeColor="text1"/>
        </w:rPr>
        <w:t>expliquer pourquoi. Les trois quarts (74 %) des explications portaient sur le fait d</w:t>
      </w:r>
      <w:r w:rsidR="00891E3B">
        <w:rPr>
          <w:color w:val="000000" w:themeColor="text1"/>
        </w:rPr>
        <w:t>’</w:t>
      </w:r>
      <w:r>
        <w:rPr>
          <w:color w:val="000000" w:themeColor="text1"/>
        </w:rPr>
        <w:t xml:space="preserve">honorer les vétérans ou </w:t>
      </w:r>
      <w:r w:rsidR="001C410F">
        <w:rPr>
          <w:color w:val="000000" w:themeColor="text1"/>
        </w:rPr>
        <w:t xml:space="preserve">sur </w:t>
      </w:r>
      <w:r>
        <w:rPr>
          <w:color w:val="000000" w:themeColor="text1"/>
        </w:rPr>
        <w:t>le sentiment que ceux-ci avaient acquis le respect. Par la suite, 39 % des répondants pour qui la Semaine des vétérans est importante ont donné des raisons axées sur l</w:t>
      </w:r>
      <w:r w:rsidR="00891E3B">
        <w:rPr>
          <w:color w:val="000000" w:themeColor="text1"/>
        </w:rPr>
        <w:t>’</w:t>
      </w:r>
      <w:r>
        <w:rPr>
          <w:color w:val="000000" w:themeColor="text1"/>
        </w:rPr>
        <w:t xml:space="preserve">histoire ou </w:t>
      </w:r>
      <w:r w:rsidR="002613A5">
        <w:rPr>
          <w:color w:val="000000" w:themeColor="text1"/>
        </w:rPr>
        <w:t>la commémoration</w:t>
      </w:r>
      <w:r>
        <w:rPr>
          <w:color w:val="000000" w:themeColor="text1"/>
        </w:rPr>
        <w:t>. Peu de répondants (8 %) soulignent que la Semaine des vétérans est importante en raison d</w:t>
      </w:r>
      <w:r w:rsidR="00891E3B">
        <w:rPr>
          <w:color w:val="000000" w:themeColor="text1"/>
        </w:rPr>
        <w:t>’</w:t>
      </w:r>
      <w:r>
        <w:rPr>
          <w:color w:val="000000" w:themeColor="text1"/>
        </w:rPr>
        <w:t>un lien personnel, c</w:t>
      </w:r>
      <w:r w:rsidR="00891E3B">
        <w:rPr>
          <w:color w:val="000000" w:themeColor="text1"/>
        </w:rPr>
        <w:t>’</w:t>
      </w:r>
      <w:r>
        <w:rPr>
          <w:color w:val="000000" w:themeColor="text1"/>
        </w:rPr>
        <w:t>est-à-dire qu</w:t>
      </w:r>
      <w:r w:rsidR="00891E3B">
        <w:rPr>
          <w:color w:val="000000" w:themeColor="text1"/>
        </w:rPr>
        <w:t>’</w:t>
      </w:r>
      <w:r>
        <w:rPr>
          <w:color w:val="000000" w:themeColor="text1"/>
        </w:rPr>
        <w:t>un membre de la famille est un vétéran ou un militaire</w:t>
      </w:r>
      <w:r w:rsidR="000609D8">
        <w:rPr>
          <w:color w:val="000000" w:themeColor="text1"/>
        </w:rPr>
        <w:t xml:space="preserve">. </w:t>
      </w:r>
    </w:p>
    <w:p w:rsidR="00502994" w:rsidRPr="00885256" w:rsidRDefault="00502994" w:rsidP="0088795A">
      <w:pPr>
        <w:rPr>
          <w:rFonts w:cs="Arial"/>
        </w:rPr>
      </w:pPr>
    </w:p>
    <w:p w:rsidR="007757D0" w:rsidRPr="00666DDE" w:rsidRDefault="0052560E" w:rsidP="00B37EDB">
      <w:pPr>
        <w:pStyle w:val="Caption"/>
        <w:keepNext/>
        <w:jc w:val="left"/>
        <w:rPr>
          <w:rFonts w:ascii="Arial" w:hAnsi="Arial"/>
          <w:sz w:val="20"/>
          <w:szCs w:val="20"/>
        </w:rPr>
      </w:pPr>
      <w:bookmarkStart w:id="21" w:name="_Toc2581219"/>
      <w:r w:rsidRPr="00666DDE">
        <w:rPr>
          <w:rFonts w:ascii="Arial" w:hAnsi="Arial"/>
          <w:sz w:val="20"/>
          <w:szCs w:val="20"/>
        </w:rPr>
        <w:t>Figure</w:t>
      </w:r>
      <w:r>
        <w:t xml:space="preserv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3</w:t>
      </w:r>
      <w:r w:rsidR="004C01B8">
        <w:rPr>
          <w:rFonts w:ascii="Arial" w:hAnsi="Arial" w:cs="Arial"/>
          <w:sz w:val="20"/>
          <w:szCs w:val="20"/>
        </w:rPr>
        <w:fldChar w:fldCharType="end"/>
      </w:r>
      <w:r w:rsidR="00F632E8">
        <w:rPr>
          <w:rFonts w:ascii="Arial" w:hAnsi="Arial"/>
          <w:sz w:val="20"/>
        </w:rPr>
        <w:t xml:space="preserve"> :</w:t>
      </w:r>
      <w:r w:rsidRPr="00EC0113">
        <w:rPr>
          <w:rFonts w:ascii="Arial" w:hAnsi="Arial"/>
          <w:sz w:val="20"/>
        </w:rPr>
        <w:t xml:space="preserve"> </w:t>
      </w:r>
      <w:r w:rsidRPr="00666DDE">
        <w:rPr>
          <w:rFonts w:ascii="Arial" w:hAnsi="Arial"/>
          <w:sz w:val="20"/>
          <w:szCs w:val="20"/>
        </w:rPr>
        <w:t>Raisons pour lesquelles la Semaine des vétérans est importante (selon le thème)</w:t>
      </w:r>
      <w:bookmarkEnd w:id="21"/>
    </w:p>
    <w:p w:rsidR="00B37EDB" w:rsidRPr="00B37EDB" w:rsidRDefault="00B37EDB" w:rsidP="00B37EDB"/>
    <w:p w:rsidR="00F41039" w:rsidRPr="00885256" w:rsidRDefault="005D7234" w:rsidP="0088795A">
      <w:pPr>
        <w:jc w:val="center"/>
        <w:rPr>
          <w:rFonts w:cs="Arial"/>
          <w:sz w:val="20"/>
        </w:rPr>
      </w:pPr>
      <w:r>
        <w:rPr>
          <w:rFonts w:cs="Arial"/>
          <w:noProof/>
          <w:sz w:val="20"/>
          <w:lang w:val="en-US"/>
        </w:rPr>
        <w:drawing>
          <wp:inline distT="0" distB="0" distL="0" distR="0" wp14:anchorId="0C38A615">
            <wp:extent cx="5202936" cy="2377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2936" cy="2377440"/>
                    </a:xfrm>
                    <a:prstGeom prst="rect">
                      <a:avLst/>
                    </a:prstGeom>
                    <a:noFill/>
                  </pic:spPr>
                </pic:pic>
              </a:graphicData>
            </a:graphic>
          </wp:inline>
        </w:drawing>
      </w:r>
    </w:p>
    <w:p w:rsidR="00A33AD7" w:rsidRDefault="00A33AD7" w:rsidP="00354533">
      <w:pPr>
        <w:jc w:val="left"/>
        <w:rPr>
          <w:rFonts w:cs="Arial"/>
          <w:sz w:val="16"/>
          <w:szCs w:val="16"/>
        </w:rPr>
      </w:pPr>
    </w:p>
    <w:p w:rsidR="00FE4DEF" w:rsidRPr="00885256" w:rsidRDefault="00400F1C" w:rsidP="00354533">
      <w:pPr>
        <w:jc w:val="left"/>
        <w:rPr>
          <w:rFonts w:cs="Arial"/>
          <w:sz w:val="16"/>
          <w:szCs w:val="16"/>
        </w:rPr>
      </w:pPr>
      <w:r w:rsidRPr="00885256">
        <w:rPr>
          <w:rFonts w:cs="Arial"/>
          <w:sz w:val="16"/>
          <w:szCs w:val="16"/>
        </w:rPr>
        <w:t>Q2B:</w:t>
      </w:r>
      <w:r>
        <w:rPr>
          <w:rFonts w:cs="Arial"/>
          <w:sz w:val="16"/>
          <w:szCs w:val="16"/>
        </w:rPr>
        <w:t xml:space="preserve"> </w:t>
      </w:r>
      <w:r w:rsidR="00A54186">
        <w:rPr>
          <w:sz w:val="16"/>
          <w:szCs w:val="16"/>
        </w:rPr>
        <w:t>Et pourquoi dites-vous qu</w:t>
      </w:r>
      <w:r w:rsidR="00891E3B">
        <w:rPr>
          <w:sz w:val="16"/>
          <w:szCs w:val="16"/>
        </w:rPr>
        <w:t>’</w:t>
      </w:r>
      <w:r w:rsidR="00A54186">
        <w:rPr>
          <w:sz w:val="16"/>
          <w:szCs w:val="16"/>
        </w:rPr>
        <w:t>il est important que la Semaine des vétérans ait lieu chaque année? Base : ceux qui ont dit que c</w:t>
      </w:r>
      <w:r w:rsidR="00891E3B">
        <w:rPr>
          <w:sz w:val="16"/>
          <w:szCs w:val="16"/>
        </w:rPr>
        <w:t>’</w:t>
      </w:r>
      <w:r w:rsidR="00A54186">
        <w:rPr>
          <w:sz w:val="16"/>
          <w:szCs w:val="16"/>
        </w:rPr>
        <w:t>était important; 2018 n = 872. (jusqu</w:t>
      </w:r>
      <w:r w:rsidR="00891E3B">
        <w:rPr>
          <w:sz w:val="16"/>
          <w:szCs w:val="16"/>
        </w:rPr>
        <w:t>’</w:t>
      </w:r>
      <w:r w:rsidR="00A54186">
        <w:rPr>
          <w:sz w:val="16"/>
          <w:szCs w:val="16"/>
        </w:rPr>
        <w:t>à deux réponses acceptées)</w:t>
      </w:r>
    </w:p>
    <w:p w:rsidR="002403D9" w:rsidRPr="00885256" w:rsidRDefault="002403D9" w:rsidP="0088795A">
      <w:pPr>
        <w:rPr>
          <w:rFonts w:cs="Arial"/>
        </w:rPr>
      </w:pPr>
    </w:p>
    <w:p w:rsidR="00565603" w:rsidRPr="00885256" w:rsidRDefault="008B20B3" w:rsidP="0088795A">
      <w:pPr>
        <w:rPr>
          <w:rFonts w:cs="Arial"/>
        </w:rPr>
      </w:pPr>
      <w:r>
        <w:t xml:space="preserve">Comparativement à 2017, la proportion de Canadiens </w:t>
      </w:r>
      <w:r w:rsidR="001C410F">
        <w:t>pour</w:t>
      </w:r>
      <w:r>
        <w:t xml:space="preserve"> qui il est important que la Semaine des vétérans ait lieu pour honorer les vétérans a augmenté de neuf points de pourcentage, passant de 65 % à 74 %. Inversement, la proportion de Canadiens ayant </w:t>
      </w:r>
      <w:r w:rsidR="001C410F">
        <w:t xml:space="preserve">affirmé </w:t>
      </w:r>
      <w:r>
        <w:t xml:space="preserve">que la Semaine des </w:t>
      </w:r>
      <w:r>
        <w:rPr>
          <w:color w:val="000000" w:themeColor="text1"/>
        </w:rPr>
        <w:t>vétérans est importante parce qu</w:t>
      </w:r>
      <w:r w:rsidR="00891E3B">
        <w:rPr>
          <w:color w:val="000000" w:themeColor="text1"/>
        </w:rPr>
        <w:t>’</w:t>
      </w:r>
      <w:r>
        <w:rPr>
          <w:color w:val="000000" w:themeColor="text1"/>
        </w:rPr>
        <w:t>elle met l</w:t>
      </w:r>
      <w:r w:rsidR="00891E3B">
        <w:rPr>
          <w:color w:val="000000" w:themeColor="text1"/>
        </w:rPr>
        <w:t>’</w:t>
      </w:r>
      <w:r>
        <w:rPr>
          <w:color w:val="000000" w:themeColor="text1"/>
        </w:rPr>
        <w:t>accent sur l</w:t>
      </w:r>
      <w:r w:rsidR="00891E3B">
        <w:rPr>
          <w:color w:val="000000" w:themeColor="text1"/>
        </w:rPr>
        <w:t>’</w:t>
      </w:r>
      <w:r>
        <w:rPr>
          <w:color w:val="000000" w:themeColor="text1"/>
        </w:rPr>
        <w:t xml:space="preserve">histoire ou </w:t>
      </w:r>
      <w:r w:rsidR="002613A5">
        <w:rPr>
          <w:color w:val="000000" w:themeColor="text1"/>
        </w:rPr>
        <w:t>la commémoration</w:t>
      </w:r>
      <w:r>
        <w:rPr>
          <w:color w:val="000000" w:themeColor="text1"/>
        </w:rPr>
        <w:t xml:space="preserve"> a diminué, passant de 52 % en 2017 à 39 % en 2018.</w:t>
      </w:r>
    </w:p>
    <w:p w:rsidR="00565603" w:rsidRPr="00885256" w:rsidRDefault="00565603" w:rsidP="0088795A">
      <w:pPr>
        <w:rPr>
          <w:rFonts w:cs="Arial"/>
        </w:rPr>
      </w:pPr>
    </w:p>
    <w:p w:rsidR="00666DDE" w:rsidRDefault="00666DDE">
      <w:pPr>
        <w:jc w:val="left"/>
        <w:rPr>
          <w:rFonts w:cs="Arial"/>
        </w:rPr>
      </w:pPr>
      <w:bookmarkStart w:id="22" w:name="_Toc2581220"/>
      <w:r>
        <w:rPr>
          <w:rFonts w:cs="Arial"/>
          <w:b/>
          <w:bCs/>
        </w:rPr>
        <w:br w:type="page"/>
      </w:r>
    </w:p>
    <w:p w:rsidR="00DB7D9E" w:rsidRPr="00195412" w:rsidRDefault="006B693D" w:rsidP="00195412">
      <w:pPr>
        <w:pStyle w:val="Caption"/>
        <w:rPr>
          <w:rFonts w:ascii="Arial" w:hAnsi="Arial" w:cs="Arial"/>
          <w:sz w:val="20"/>
        </w:rPr>
      </w:pPr>
      <w:r w:rsidRPr="00195412">
        <w:rPr>
          <w:rFonts w:ascii="Arial" w:hAnsi="Arial" w:cs="Arial"/>
          <w:sz w:val="20"/>
        </w:rPr>
        <w:lastRenderedPageBreak/>
        <w:t xml:space="preserve">Figure </w:t>
      </w:r>
      <w:r w:rsidR="004C01B8" w:rsidRPr="00195412">
        <w:rPr>
          <w:rFonts w:ascii="Arial" w:hAnsi="Arial" w:cs="Arial"/>
          <w:sz w:val="20"/>
        </w:rPr>
        <w:fldChar w:fldCharType="begin"/>
      </w:r>
      <w:r w:rsidR="004C01B8" w:rsidRPr="00195412">
        <w:rPr>
          <w:rFonts w:ascii="Arial" w:hAnsi="Arial" w:cs="Arial"/>
          <w:sz w:val="20"/>
        </w:rPr>
        <w:instrText xml:space="preserve"> SEQ Figure \* ARABIC </w:instrText>
      </w:r>
      <w:r w:rsidR="004C01B8" w:rsidRPr="00195412">
        <w:rPr>
          <w:rFonts w:ascii="Arial" w:hAnsi="Arial" w:cs="Arial"/>
          <w:sz w:val="20"/>
        </w:rPr>
        <w:fldChar w:fldCharType="separate"/>
      </w:r>
      <w:r w:rsidR="000609D8" w:rsidRPr="00195412">
        <w:rPr>
          <w:rFonts w:ascii="Arial" w:hAnsi="Arial" w:cs="Arial"/>
          <w:sz w:val="20"/>
        </w:rPr>
        <w:t>4</w:t>
      </w:r>
      <w:r w:rsidR="004C01B8" w:rsidRPr="00195412">
        <w:rPr>
          <w:rFonts w:ascii="Arial" w:hAnsi="Arial" w:cs="Arial"/>
          <w:sz w:val="20"/>
        </w:rPr>
        <w:fldChar w:fldCharType="end"/>
      </w:r>
      <w:r w:rsidR="00F632E8" w:rsidRPr="00195412">
        <w:rPr>
          <w:rFonts w:ascii="Arial" w:hAnsi="Arial" w:cs="Arial"/>
          <w:sz w:val="20"/>
        </w:rPr>
        <w:t xml:space="preserve"> :</w:t>
      </w:r>
      <w:r w:rsidRPr="00195412">
        <w:rPr>
          <w:rFonts w:ascii="Arial" w:hAnsi="Arial" w:cs="Arial"/>
          <w:sz w:val="20"/>
        </w:rPr>
        <w:t xml:space="preserve"> Raisons pour lesquelles la Semaine des vétérans est importante (au fil du temps)</w:t>
      </w:r>
      <w:bookmarkEnd w:id="22"/>
    </w:p>
    <w:p w:rsidR="00B37EDB" w:rsidRPr="00B37EDB" w:rsidRDefault="00B37EDB" w:rsidP="00B37EDB"/>
    <w:p w:rsidR="00DB7D9E" w:rsidRPr="009B6C91" w:rsidRDefault="005D7234" w:rsidP="009B6C91">
      <w:pPr>
        <w:rPr>
          <w:rFonts w:cs="Arial"/>
        </w:rPr>
      </w:pPr>
      <w:r>
        <w:rPr>
          <w:rFonts w:cs="Arial"/>
          <w:noProof/>
          <w:lang w:val="en-US"/>
        </w:rPr>
        <w:drawing>
          <wp:inline distT="0" distB="0" distL="0" distR="0" wp14:anchorId="25188DD5">
            <wp:extent cx="5440680" cy="24323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0680" cy="2432304"/>
                    </a:xfrm>
                    <a:prstGeom prst="rect">
                      <a:avLst/>
                    </a:prstGeom>
                    <a:noFill/>
                  </pic:spPr>
                </pic:pic>
              </a:graphicData>
            </a:graphic>
          </wp:inline>
        </w:drawing>
      </w:r>
    </w:p>
    <w:p w:rsidR="007757D0" w:rsidRDefault="007757D0" w:rsidP="00BD584A">
      <w:pPr>
        <w:jc w:val="left"/>
        <w:rPr>
          <w:rFonts w:cs="Arial"/>
          <w:sz w:val="16"/>
          <w:szCs w:val="16"/>
        </w:rPr>
      </w:pPr>
    </w:p>
    <w:p w:rsidR="003D53E5" w:rsidRPr="005028B6" w:rsidRDefault="00400F1C" w:rsidP="00BD584A">
      <w:pPr>
        <w:jc w:val="left"/>
        <w:rPr>
          <w:rFonts w:cs="Arial"/>
          <w:sz w:val="16"/>
          <w:szCs w:val="16"/>
        </w:rPr>
      </w:pPr>
      <w:r w:rsidRPr="00885256">
        <w:rPr>
          <w:rFonts w:cs="Arial"/>
          <w:sz w:val="16"/>
          <w:szCs w:val="16"/>
        </w:rPr>
        <w:t>Q2B:</w:t>
      </w:r>
      <w:r>
        <w:rPr>
          <w:rFonts w:cs="Arial"/>
          <w:sz w:val="16"/>
          <w:szCs w:val="16"/>
        </w:rPr>
        <w:t xml:space="preserve"> </w:t>
      </w:r>
      <w:r w:rsidR="00C0780C">
        <w:rPr>
          <w:sz w:val="16"/>
          <w:szCs w:val="16"/>
        </w:rPr>
        <w:t>Et pourquoi dites-vous qu</w:t>
      </w:r>
      <w:r w:rsidR="00891E3B">
        <w:rPr>
          <w:sz w:val="16"/>
          <w:szCs w:val="16"/>
        </w:rPr>
        <w:t>’</w:t>
      </w:r>
      <w:r w:rsidR="00C0780C">
        <w:rPr>
          <w:sz w:val="16"/>
          <w:szCs w:val="16"/>
        </w:rPr>
        <w:t>il est important que la Semaine des vétérans ait lieu chaque année? Base : ceux qui ont dit que c</w:t>
      </w:r>
      <w:r w:rsidR="00891E3B">
        <w:rPr>
          <w:sz w:val="16"/>
          <w:szCs w:val="16"/>
        </w:rPr>
        <w:t>’</w:t>
      </w:r>
      <w:r w:rsidR="00C0780C">
        <w:rPr>
          <w:sz w:val="16"/>
          <w:szCs w:val="16"/>
        </w:rPr>
        <w:t>était important; 2018 n = 872. (jusqu</w:t>
      </w:r>
      <w:r w:rsidR="00891E3B">
        <w:rPr>
          <w:sz w:val="16"/>
          <w:szCs w:val="16"/>
        </w:rPr>
        <w:t>’</w:t>
      </w:r>
      <w:r w:rsidR="00C0780C">
        <w:rPr>
          <w:sz w:val="16"/>
          <w:szCs w:val="16"/>
        </w:rPr>
        <w:t>à deux réponses acceptées)</w:t>
      </w:r>
    </w:p>
    <w:p w:rsidR="008B20B3" w:rsidRDefault="008B20B3" w:rsidP="0088795A">
      <w:pPr>
        <w:rPr>
          <w:rFonts w:cs="Arial"/>
        </w:rPr>
      </w:pPr>
    </w:p>
    <w:p w:rsidR="00046697" w:rsidRPr="00DE349D" w:rsidRDefault="00046697" w:rsidP="0088795A">
      <w:pPr>
        <w:rPr>
          <w:rFonts w:cs="Arial"/>
        </w:rPr>
      </w:pPr>
      <w:r>
        <w:t>Lorsqu</w:t>
      </w:r>
      <w:r w:rsidR="00891E3B">
        <w:t>’</w:t>
      </w:r>
      <w:r>
        <w:t>on s</w:t>
      </w:r>
      <w:r w:rsidR="00891E3B">
        <w:t>’</w:t>
      </w:r>
      <w:r>
        <w:t xml:space="preserve">attarde aux </w:t>
      </w:r>
      <w:r>
        <w:rPr>
          <w:i/>
        </w:rPr>
        <w:t>raisons précises</w:t>
      </w:r>
      <w:r w:rsidRPr="00DE349D">
        <w:rPr>
          <w:rStyle w:val="FootnoteReference"/>
          <w:rFonts w:cs="Arial"/>
        </w:rPr>
        <w:footnoteReference w:id="3"/>
      </w:r>
      <w:r>
        <w:t xml:space="preserve"> pour lesquelles les Canadiens estiment qu</w:t>
      </w:r>
      <w:r w:rsidR="00891E3B">
        <w:t>’</w:t>
      </w:r>
      <w:r>
        <w:t>il est important que la Semaine des vétérans ait lieu, on constate que les trois réponses les plus fréque</w:t>
      </w:r>
      <w:r w:rsidR="009F36A1">
        <w:t>ntes</w:t>
      </w:r>
      <w:r>
        <w:t xml:space="preserve"> sont les suivantes : </w:t>
      </w:r>
    </w:p>
    <w:p w:rsidR="00046697" w:rsidRPr="00DE349D" w:rsidRDefault="00046697" w:rsidP="00891D03">
      <w:pPr>
        <w:pStyle w:val="ListParagraph"/>
        <w:numPr>
          <w:ilvl w:val="0"/>
          <w:numId w:val="10"/>
        </w:numPr>
        <w:spacing w:before="120"/>
        <w:ind w:left="994"/>
        <w:contextualSpacing w:val="0"/>
        <w:jc w:val="left"/>
        <w:rPr>
          <w:rFonts w:cs="Arial"/>
        </w:rPr>
      </w:pPr>
      <w:r>
        <w:rPr>
          <w:color w:val="000000"/>
        </w:rPr>
        <w:t>Pour honorer les vétérans et ceux qui sont morts en service/par respect pour eux (39 %);</w:t>
      </w:r>
    </w:p>
    <w:p w:rsidR="00046697" w:rsidRPr="00DE349D" w:rsidRDefault="00DE349D" w:rsidP="00891D03">
      <w:pPr>
        <w:pStyle w:val="ListParagraph"/>
        <w:numPr>
          <w:ilvl w:val="0"/>
          <w:numId w:val="10"/>
        </w:numPr>
        <w:ind w:left="993"/>
        <w:jc w:val="left"/>
        <w:rPr>
          <w:rFonts w:cs="Arial"/>
        </w:rPr>
      </w:pPr>
      <w:r>
        <w:rPr>
          <w:color w:val="000000"/>
        </w:rPr>
        <w:t xml:space="preserve">Pour reconnaître leur contribution au chapitre de la liberté/de la sécurité/de la paix (27 %); </w:t>
      </w:r>
    </w:p>
    <w:p w:rsidR="00046697" w:rsidRPr="00DE349D" w:rsidRDefault="00DE349D" w:rsidP="00891D03">
      <w:pPr>
        <w:pStyle w:val="ListParagraph"/>
        <w:numPr>
          <w:ilvl w:val="0"/>
          <w:numId w:val="10"/>
        </w:numPr>
        <w:ind w:left="993"/>
        <w:jc w:val="left"/>
        <w:rPr>
          <w:rFonts w:cs="Arial"/>
        </w:rPr>
      </w:pPr>
      <w:r>
        <w:rPr>
          <w:color w:val="000000"/>
        </w:rPr>
        <w:t>Afin que les gens se souviennent des sacrifices qu</w:t>
      </w:r>
      <w:r w:rsidR="00891E3B">
        <w:rPr>
          <w:color w:val="000000"/>
        </w:rPr>
        <w:t>’</w:t>
      </w:r>
      <w:r>
        <w:rPr>
          <w:color w:val="000000"/>
        </w:rPr>
        <w:t>ils ont consentis (19 %).</w:t>
      </w:r>
    </w:p>
    <w:p w:rsidR="00A12E08" w:rsidRPr="007374E6" w:rsidRDefault="00A12E08" w:rsidP="0088795A">
      <w:pPr>
        <w:rPr>
          <w:rFonts w:cs="Arial"/>
          <w:highlight w:val="yellow"/>
        </w:rPr>
      </w:pPr>
    </w:p>
    <w:p w:rsidR="00DE64B5" w:rsidRPr="008C14C6" w:rsidRDefault="00046697" w:rsidP="0088795A">
      <w:pPr>
        <w:rPr>
          <w:rFonts w:cs="Arial"/>
        </w:rPr>
      </w:pPr>
      <w:r>
        <w:t xml:space="preserve">Le tableau ci-dessous présente toutes les réponses, qui sont regroupées par thèmes indiqués à la Figure 3. </w:t>
      </w:r>
    </w:p>
    <w:p w:rsidR="00A12E08" w:rsidRPr="007374E6" w:rsidRDefault="00A12E08" w:rsidP="0088795A">
      <w:pPr>
        <w:rPr>
          <w:rFonts w:cs="Arial"/>
          <w:highlight w:val="yellow"/>
        </w:rPr>
      </w:pPr>
    </w:p>
    <w:p w:rsidR="007757D0" w:rsidRDefault="00F13C92" w:rsidP="00B37EDB">
      <w:pPr>
        <w:pStyle w:val="Caption"/>
        <w:keepNext/>
        <w:rPr>
          <w:rFonts w:ascii="Arial" w:hAnsi="Arial" w:cs="Arial"/>
          <w:sz w:val="20"/>
        </w:rPr>
      </w:pPr>
      <w:bookmarkStart w:id="23" w:name="_Toc482282799"/>
      <w:bookmarkStart w:id="24" w:name="_Toc2581221"/>
      <w:r>
        <w:rPr>
          <w:rFonts w:ascii="Arial" w:hAnsi="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5</w:t>
      </w:r>
      <w:r w:rsidR="004C01B8">
        <w:rPr>
          <w:rFonts w:ascii="Arial" w:hAnsi="Arial" w:cs="Arial"/>
          <w:sz w:val="20"/>
        </w:rPr>
        <w:fldChar w:fldCharType="end"/>
      </w:r>
      <w:r w:rsidR="00F632E8">
        <w:rPr>
          <w:rFonts w:ascii="Arial" w:hAnsi="Arial"/>
          <w:sz w:val="20"/>
        </w:rPr>
        <w:t xml:space="preserve"> :</w:t>
      </w:r>
      <w:r>
        <w:rPr>
          <w:rFonts w:ascii="Arial" w:hAnsi="Arial"/>
          <w:sz w:val="20"/>
        </w:rPr>
        <w:t xml:space="preserve"> Raisons pour lesquelles la Semaine des vétérans est importante</w:t>
      </w:r>
      <w:bookmarkEnd w:id="23"/>
      <w:r>
        <w:rPr>
          <w:rFonts w:ascii="Arial" w:hAnsi="Arial"/>
          <w:sz w:val="20"/>
        </w:rPr>
        <w:t xml:space="preserve"> (toutes les réponses)</w:t>
      </w:r>
      <w:bookmarkEnd w:id="24"/>
    </w:p>
    <w:p w:rsidR="00B37EDB" w:rsidRPr="00B37EDB" w:rsidRDefault="00B37EDB" w:rsidP="00B37EDB"/>
    <w:tbl>
      <w:tblPr>
        <w:tblStyle w:val="GridTable5Dark-Accent11"/>
        <w:tblW w:w="8784" w:type="dxa"/>
        <w:jc w:val="center"/>
        <w:tblLook w:val="04A0" w:firstRow="1" w:lastRow="0" w:firstColumn="1" w:lastColumn="0" w:noHBand="0" w:noVBand="1"/>
      </w:tblPr>
      <w:tblGrid>
        <w:gridCol w:w="8075"/>
        <w:gridCol w:w="709"/>
      </w:tblGrid>
      <w:tr w:rsidR="00476C8F" w:rsidRPr="004558D7" w:rsidTr="008B20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hideMark/>
          </w:tcPr>
          <w:p w:rsidR="00476C8F" w:rsidRPr="004558D7" w:rsidRDefault="00476C8F">
            <w:pPr>
              <w:rPr>
                <w:rFonts w:cs="Arial"/>
                <w:b w:val="0"/>
                <w:bCs w:val="0"/>
              </w:rPr>
            </w:pPr>
            <w:r>
              <w:t>Pour honorer les vétérans/</w:t>
            </w:r>
            <w:r w:rsidR="002613A5">
              <w:t>les vétérans</w:t>
            </w:r>
            <w:r>
              <w:t xml:space="preserve"> méritent notre respect</w:t>
            </w:r>
          </w:p>
        </w:tc>
      </w:tr>
      <w:tr w:rsidR="00476C8F"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vAlign w:val="center"/>
            <w:hideMark/>
          </w:tcPr>
          <w:p w:rsidR="00476C8F" w:rsidRPr="004558D7" w:rsidRDefault="00476C8F" w:rsidP="0088795A">
            <w:pPr>
              <w:rPr>
                <w:rFonts w:cs="Arial"/>
                <w:b w:val="0"/>
                <w:color w:val="000000" w:themeColor="text1"/>
                <w:sz w:val="20"/>
              </w:rPr>
            </w:pPr>
            <w:r>
              <w:rPr>
                <w:b w:val="0"/>
                <w:color w:val="000000" w:themeColor="text1"/>
                <w:sz w:val="20"/>
              </w:rPr>
              <w:t>Pour honorer les vétérans et ceux qui sont morts en service/par respect pour eux</w:t>
            </w:r>
          </w:p>
        </w:tc>
        <w:tc>
          <w:tcPr>
            <w:tcW w:w="709" w:type="dxa"/>
            <w:shd w:val="clear" w:color="auto" w:fill="F2F2F2" w:themeFill="background1" w:themeFillShade="F2"/>
            <w:noWrap/>
            <w:vAlign w:val="center"/>
            <w:hideMark/>
          </w:tcPr>
          <w:p w:rsidR="00476C8F" w:rsidRPr="004558D7" w:rsidRDefault="004558D7"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Pr>
                <w:color w:val="000000" w:themeColor="text1"/>
                <w:sz w:val="20"/>
              </w:rPr>
              <w:t>39 %</w:t>
            </w:r>
          </w:p>
        </w:tc>
      </w:tr>
      <w:tr w:rsidR="00476C8F"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vAlign w:val="center"/>
            <w:hideMark/>
          </w:tcPr>
          <w:p w:rsidR="00476C8F" w:rsidRPr="004558D7" w:rsidRDefault="00476C8F" w:rsidP="0088795A">
            <w:pPr>
              <w:rPr>
                <w:rFonts w:cs="Arial"/>
                <w:b w:val="0"/>
                <w:color w:val="000000" w:themeColor="text1"/>
                <w:sz w:val="20"/>
              </w:rPr>
            </w:pPr>
            <w:r>
              <w:rPr>
                <w:b w:val="0"/>
                <w:color w:val="000000" w:themeColor="text1"/>
                <w:sz w:val="20"/>
              </w:rPr>
              <w:t>Pour reconnaître leur contribution au chapitre de la liberté/de la sécurité/de la paix</w:t>
            </w:r>
          </w:p>
        </w:tc>
        <w:tc>
          <w:tcPr>
            <w:tcW w:w="709" w:type="dxa"/>
            <w:shd w:val="clear" w:color="auto" w:fill="F2F2F2" w:themeFill="background1" w:themeFillShade="F2"/>
            <w:noWrap/>
            <w:vAlign w:val="center"/>
            <w:hideMark/>
          </w:tcPr>
          <w:p w:rsidR="00476C8F" w:rsidRPr="004558D7" w:rsidRDefault="004558D7"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Pr>
                <w:color w:val="000000" w:themeColor="text1"/>
                <w:sz w:val="20"/>
              </w:rPr>
              <w:t>27 %</w:t>
            </w:r>
          </w:p>
        </w:tc>
      </w:tr>
      <w:tr w:rsidR="00476C8F"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76C8F" w:rsidRPr="004558D7" w:rsidRDefault="00476C8F" w:rsidP="0088795A">
            <w:pPr>
              <w:rPr>
                <w:rFonts w:cs="Arial"/>
                <w:b w:val="0"/>
                <w:color w:val="000000" w:themeColor="text1"/>
                <w:sz w:val="20"/>
              </w:rPr>
            </w:pPr>
            <w:r>
              <w:rPr>
                <w:b w:val="0"/>
                <w:color w:val="000000" w:themeColor="text1"/>
                <w:sz w:val="20"/>
              </w:rPr>
              <w:t>Les vétérans se sont battus pour notre pays/ils ont servi notre pays</w:t>
            </w:r>
          </w:p>
        </w:tc>
        <w:tc>
          <w:tcPr>
            <w:tcW w:w="709" w:type="dxa"/>
            <w:shd w:val="clear" w:color="auto" w:fill="F2F2F2" w:themeFill="background1" w:themeFillShade="F2"/>
            <w:noWrap/>
            <w:vAlign w:val="center"/>
            <w:hideMark/>
          </w:tcPr>
          <w:p w:rsidR="00476C8F" w:rsidRPr="004558D7" w:rsidRDefault="004558D7"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Pr>
                <w:color w:val="000000" w:themeColor="text1"/>
                <w:sz w:val="20"/>
              </w:rPr>
              <w:t>14 %</w:t>
            </w:r>
          </w:p>
        </w:tc>
      </w:tr>
      <w:tr w:rsidR="00476C8F"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76C8F" w:rsidRPr="004558D7" w:rsidRDefault="00476C8F" w:rsidP="0088795A">
            <w:pPr>
              <w:rPr>
                <w:rFonts w:cs="Arial"/>
                <w:b w:val="0"/>
                <w:color w:val="000000" w:themeColor="text1"/>
                <w:sz w:val="20"/>
              </w:rPr>
            </w:pPr>
            <w:r>
              <w:rPr>
                <w:b w:val="0"/>
                <w:color w:val="000000" w:themeColor="text1"/>
                <w:sz w:val="20"/>
              </w:rPr>
              <w:t>Pour reconnaître leur service/leurs réalisations</w:t>
            </w:r>
          </w:p>
        </w:tc>
        <w:tc>
          <w:tcPr>
            <w:tcW w:w="709" w:type="dxa"/>
            <w:shd w:val="clear" w:color="auto" w:fill="F2F2F2" w:themeFill="background1" w:themeFillShade="F2"/>
            <w:noWrap/>
            <w:vAlign w:val="center"/>
            <w:hideMark/>
          </w:tcPr>
          <w:p w:rsidR="00476C8F" w:rsidRPr="004558D7" w:rsidRDefault="004558D7"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rPr>
            </w:pPr>
            <w:r>
              <w:rPr>
                <w:color w:val="000000" w:themeColor="text1"/>
                <w:sz w:val="20"/>
              </w:rPr>
              <w:t>13 %</w:t>
            </w:r>
          </w:p>
        </w:tc>
      </w:tr>
      <w:tr w:rsidR="004558D7"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4558D7" w:rsidRPr="004558D7" w:rsidRDefault="004558D7" w:rsidP="004558D7">
            <w:pPr>
              <w:rPr>
                <w:rFonts w:cs="Arial"/>
                <w:b w:val="0"/>
                <w:color w:val="000000" w:themeColor="text1"/>
                <w:sz w:val="20"/>
              </w:rPr>
            </w:pPr>
            <w:r>
              <w:rPr>
                <w:b w:val="0"/>
                <w:color w:val="000000" w:themeColor="text1"/>
                <w:sz w:val="20"/>
              </w:rPr>
              <w:t>Nous le leur devons/ils méritent notre reconnaissance</w:t>
            </w:r>
          </w:p>
        </w:tc>
        <w:tc>
          <w:tcPr>
            <w:tcW w:w="709" w:type="dxa"/>
            <w:shd w:val="clear" w:color="auto" w:fill="F2F2F2" w:themeFill="background1" w:themeFillShade="F2"/>
            <w:noWrap/>
            <w:vAlign w:val="center"/>
          </w:tcPr>
          <w:p w:rsidR="004558D7" w:rsidRPr="004558D7" w:rsidRDefault="004558D7" w:rsidP="004558D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Pr>
                <w:color w:val="000000" w:themeColor="text1"/>
                <w:sz w:val="20"/>
              </w:rPr>
              <w:t>4 %</w:t>
            </w:r>
          </w:p>
        </w:tc>
      </w:tr>
      <w:tr w:rsidR="004558D7" w:rsidRPr="004558D7" w:rsidTr="009F36A1">
        <w:trPr>
          <w:trHeight w:hRule="exact" w:val="455"/>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rPr>
            </w:pPr>
            <w:r>
              <w:rPr>
                <w:b w:val="0"/>
                <w:color w:val="000000" w:themeColor="text1"/>
                <w:sz w:val="20"/>
              </w:rPr>
              <w:t>Le Canada ne serait pas le pays que nous connaissons aujourd</w:t>
            </w:r>
            <w:r w:rsidR="00891E3B">
              <w:rPr>
                <w:b w:val="0"/>
                <w:color w:val="000000" w:themeColor="text1"/>
                <w:sz w:val="20"/>
              </w:rPr>
              <w:t>’</w:t>
            </w:r>
            <w:r>
              <w:rPr>
                <w:b w:val="0"/>
                <w:color w:val="000000" w:themeColor="text1"/>
                <w:sz w:val="20"/>
              </w:rPr>
              <w:t>hui/je ne serais pas ici si ce n</w:t>
            </w:r>
            <w:r w:rsidR="00891E3B">
              <w:rPr>
                <w:b w:val="0"/>
                <w:color w:val="000000" w:themeColor="text1"/>
                <w:sz w:val="20"/>
              </w:rPr>
              <w:t>’</w:t>
            </w:r>
            <w:r>
              <w:rPr>
                <w:b w:val="0"/>
                <w:color w:val="000000" w:themeColor="text1"/>
                <w:sz w:val="20"/>
              </w:rPr>
              <w:t>était des vétérans</w:t>
            </w:r>
          </w:p>
        </w:tc>
        <w:tc>
          <w:tcPr>
            <w:tcW w:w="709" w:type="dxa"/>
            <w:shd w:val="clear" w:color="auto" w:fill="F2F2F2" w:themeFill="background1" w:themeFillShade="F2"/>
            <w:noWrap/>
            <w:vAlign w:val="center"/>
            <w:hideMark/>
          </w:tcPr>
          <w:p w:rsidR="004558D7" w:rsidRPr="004558D7" w:rsidRDefault="004558D7" w:rsidP="004558D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Pr>
                <w:color w:val="000000"/>
                <w:sz w:val="20"/>
              </w:rPr>
              <w:t>3 %</w:t>
            </w:r>
          </w:p>
        </w:tc>
      </w:tr>
      <w:tr w:rsidR="004558D7" w:rsidRPr="004558D7" w:rsidTr="007757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vAlign w:val="center"/>
            <w:hideMark/>
          </w:tcPr>
          <w:p w:rsidR="004558D7" w:rsidRPr="004558D7" w:rsidRDefault="004558D7" w:rsidP="004558D7">
            <w:pPr>
              <w:rPr>
                <w:rFonts w:cs="Arial"/>
                <w:b w:val="0"/>
                <w:bCs w:val="0"/>
              </w:rPr>
            </w:pPr>
            <w:r>
              <w:t>Mettre l</w:t>
            </w:r>
            <w:r w:rsidR="00891E3B">
              <w:t>’</w:t>
            </w:r>
            <w:r>
              <w:t>accent sur l</w:t>
            </w:r>
            <w:r w:rsidR="00891E3B">
              <w:t>’</w:t>
            </w:r>
            <w:r>
              <w:t>histoire/la commémoration</w:t>
            </w:r>
          </w:p>
        </w:tc>
      </w:tr>
      <w:tr w:rsidR="004558D7"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rPr>
            </w:pPr>
            <w:r>
              <w:rPr>
                <w:b w:val="0"/>
                <w:color w:val="000000" w:themeColor="text1"/>
                <w:sz w:val="20"/>
              </w:rPr>
              <w:t>Afin que les gens se souviennent des sacrifices qu</w:t>
            </w:r>
            <w:r w:rsidR="00891E3B">
              <w:rPr>
                <w:b w:val="0"/>
                <w:color w:val="000000" w:themeColor="text1"/>
                <w:sz w:val="20"/>
              </w:rPr>
              <w:t>’</w:t>
            </w:r>
            <w:r>
              <w:rPr>
                <w:b w:val="0"/>
                <w:color w:val="000000" w:themeColor="text1"/>
                <w:sz w:val="20"/>
              </w:rPr>
              <w:t>ils ont consentis</w:t>
            </w:r>
          </w:p>
        </w:tc>
        <w:tc>
          <w:tcPr>
            <w:tcW w:w="709" w:type="dxa"/>
            <w:shd w:val="clear" w:color="auto" w:fill="F2F2F2" w:themeFill="background1" w:themeFillShade="F2"/>
            <w:noWrap/>
            <w:vAlign w:val="center"/>
            <w:hideMark/>
          </w:tcPr>
          <w:p w:rsidR="004558D7" w:rsidRPr="004558D7" w:rsidRDefault="00CE162E" w:rsidP="004558D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Pr>
                <w:color w:val="000000"/>
                <w:sz w:val="20"/>
              </w:rPr>
              <w:t>19 %</w:t>
            </w:r>
          </w:p>
        </w:tc>
      </w:tr>
      <w:tr w:rsidR="004558D7"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rPr>
            </w:pPr>
            <w:r>
              <w:rPr>
                <w:b w:val="0"/>
                <w:color w:val="000000" w:themeColor="text1"/>
                <w:sz w:val="20"/>
              </w:rPr>
              <w:lastRenderedPageBreak/>
              <w:t>Cela fait partie de notre patrimoine/de notre histoire</w:t>
            </w:r>
          </w:p>
        </w:tc>
        <w:tc>
          <w:tcPr>
            <w:tcW w:w="709" w:type="dxa"/>
            <w:shd w:val="clear" w:color="auto" w:fill="F2F2F2" w:themeFill="background1" w:themeFillShade="F2"/>
            <w:noWrap/>
            <w:vAlign w:val="center"/>
            <w:hideMark/>
          </w:tcPr>
          <w:p w:rsidR="004558D7" w:rsidRPr="004558D7" w:rsidRDefault="004558D7" w:rsidP="004558D7">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Pr>
                <w:color w:val="000000"/>
                <w:sz w:val="20"/>
              </w:rPr>
              <w:t>4 %</w:t>
            </w:r>
          </w:p>
        </w:tc>
      </w:tr>
      <w:tr w:rsidR="004558D7"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4558D7" w:rsidRPr="004558D7" w:rsidRDefault="004558D7" w:rsidP="004558D7">
            <w:pPr>
              <w:rPr>
                <w:rFonts w:cs="Arial"/>
                <w:b w:val="0"/>
                <w:color w:val="000000" w:themeColor="text1"/>
                <w:sz w:val="20"/>
              </w:rPr>
            </w:pPr>
            <w:r>
              <w:rPr>
                <w:b w:val="0"/>
                <w:color w:val="000000" w:themeColor="text1"/>
                <w:sz w:val="20"/>
              </w:rPr>
              <w:t>Afin que les enfants puissent en comprendre/en apprendre l</w:t>
            </w:r>
            <w:r w:rsidR="00891E3B">
              <w:rPr>
                <w:b w:val="0"/>
                <w:color w:val="000000" w:themeColor="text1"/>
                <w:sz w:val="20"/>
              </w:rPr>
              <w:t>’</w:t>
            </w:r>
            <w:r>
              <w:rPr>
                <w:b w:val="0"/>
                <w:color w:val="000000" w:themeColor="text1"/>
                <w:sz w:val="20"/>
              </w:rPr>
              <w:t>importance</w:t>
            </w:r>
          </w:p>
        </w:tc>
        <w:tc>
          <w:tcPr>
            <w:tcW w:w="709" w:type="dxa"/>
            <w:shd w:val="clear" w:color="auto" w:fill="F2F2F2" w:themeFill="background1" w:themeFillShade="F2"/>
            <w:noWrap/>
            <w:vAlign w:val="center"/>
            <w:hideMark/>
          </w:tcPr>
          <w:p w:rsidR="004558D7" w:rsidRPr="004558D7" w:rsidRDefault="00CE162E" w:rsidP="004558D7">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Pr>
                <w:color w:val="000000"/>
                <w:sz w:val="20"/>
              </w:rPr>
              <w:t>3 %</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CE162E" w:rsidRPr="004558D7" w:rsidRDefault="00CE162E" w:rsidP="00CE162E">
            <w:pPr>
              <w:rPr>
                <w:rFonts w:cs="Arial"/>
                <w:b w:val="0"/>
                <w:color w:val="000000" w:themeColor="text1"/>
                <w:sz w:val="20"/>
              </w:rPr>
            </w:pPr>
            <w:r>
              <w:rPr>
                <w:b w:val="0"/>
                <w:color w:val="000000" w:themeColor="text1"/>
                <w:sz w:val="20"/>
              </w:rPr>
              <w:t>Bonne idée/il est bon de se souvenir</w:t>
            </w:r>
          </w:p>
        </w:tc>
        <w:tc>
          <w:tcPr>
            <w:tcW w:w="709" w:type="dxa"/>
            <w:shd w:val="clear" w:color="auto" w:fill="F2F2F2" w:themeFill="background1" w:themeFillShade="F2"/>
            <w:noWrap/>
            <w:vAlign w:val="center"/>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Pr>
                <w:color w:val="000000"/>
                <w:sz w:val="20"/>
              </w:rPr>
              <w:t>3 %</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CE162E" w:rsidRPr="004558D7" w:rsidRDefault="00CE162E" w:rsidP="00CE162E">
            <w:pPr>
              <w:rPr>
                <w:rFonts w:cs="Arial"/>
                <w:b w:val="0"/>
                <w:color w:val="000000" w:themeColor="text1"/>
                <w:sz w:val="20"/>
              </w:rPr>
            </w:pPr>
            <w:r>
              <w:rPr>
                <w:b w:val="0"/>
                <w:color w:val="000000" w:themeColor="text1"/>
                <w:sz w:val="20"/>
              </w:rPr>
              <w:t>Il ne faut pas/on ne peut pas oublier</w:t>
            </w:r>
          </w:p>
        </w:tc>
        <w:tc>
          <w:tcPr>
            <w:tcW w:w="709" w:type="dxa"/>
            <w:shd w:val="clear" w:color="auto" w:fill="F2F2F2" w:themeFill="background1" w:themeFillShade="F2"/>
            <w:noWrap/>
            <w:vAlign w:val="center"/>
            <w:hideMark/>
          </w:tcPr>
          <w:p w:rsidR="00CE162E" w:rsidRPr="004558D7" w:rsidRDefault="00CE162E" w:rsidP="00CE162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Pr>
                <w:color w:val="000000"/>
                <w:sz w:val="20"/>
              </w:rPr>
              <w:t>2 %</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CE162E" w:rsidRPr="004558D7" w:rsidRDefault="00CE162E" w:rsidP="00CE162E">
            <w:pPr>
              <w:rPr>
                <w:rFonts w:cs="Arial"/>
                <w:b w:val="0"/>
                <w:color w:val="000000" w:themeColor="text1"/>
                <w:sz w:val="20"/>
              </w:rPr>
            </w:pPr>
            <w:r>
              <w:rPr>
                <w:b w:val="0"/>
                <w:color w:val="000000" w:themeColor="text1"/>
                <w:sz w:val="20"/>
              </w:rPr>
              <w:t>Pour éviter que nous répétions d</w:t>
            </w:r>
            <w:r w:rsidR="00891E3B">
              <w:rPr>
                <w:b w:val="0"/>
                <w:color w:val="000000" w:themeColor="text1"/>
                <w:sz w:val="20"/>
              </w:rPr>
              <w:t>’</w:t>
            </w:r>
            <w:r>
              <w:rPr>
                <w:b w:val="0"/>
                <w:color w:val="000000" w:themeColor="text1"/>
                <w:sz w:val="20"/>
              </w:rPr>
              <w:t>anciennes erreurs</w:t>
            </w:r>
          </w:p>
        </w:tc>
        <w:tc>
          <w:tcPr>
            <w:tcW w:w="709" w:type="dxa"/>
            <w:shd w:val="clear" w:color="auto" w:fill="F2F2F2" w:themeFill="background1" w:themeFillShade="F2"/>
            <w:noWrap/>
            <w:vAlign w:val="center"/>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Pr>
                <w:color w:val="000000"/>
                <w:sz w:val="20"/>
              </w:rPr>
              <w:t>2 %</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CE162E" w:rsidRPr="004558D7" w:rsidRDefault="00CE162E" w:rsidP="00CE162E">
            <w:pPr>
              <w:rPr>
                <w:rFonts w:cs="Arial"/>
                <w:b w:val="0"/>
                <w:color w:val="000000" w:themeColor="text1"/>
                <w:sz w:val="20"/>
              </w:rPr>
            </w:pPr>
            <w:r>
              <w:rPr>
                <w:b w:val="0"/>
                <w:color w:val="000000" w:themeColor="text1"/>
                <w:sz w:val="20"/>
              </w:rPr>
              <w:t>Il y a de moins en moins de vétérans/il faut que leur histoire soit racontée</w:t>
            </w:r>
          </w:p>
        </w:tc>
        <w:tc>
          <w:tcPr>
            <w:tcW w:w="709" w:type="dxa"/>
            <w:shd w:val="clear" w:color="auto" w:fill="F2F2F2" w:themeFill="background1" w:themeFillShade="F2"/>
            <w:noWrap/>
            <w:vAlign w:val="center"/>
            <w:hideMark/>
          </w:tcPr>
          <w:p w:rsidR="00CE162E" w:rsidRPr="004558D7" w:rsidRDefault="00CE162E" w:rsidP="00CE162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Pr>
                <w:color w:val="000000"/>
                <w:sz w:val="20"/>
              </w:rPr>
              <w:t>1 %</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tcPr>
          <w:p w:rsidR="00CE162E" w:rsidRPr="004558D7" w:rsidRDefault="00CE162E" w:rsidP="00CE162E">
            <w:pPr>
              <w:rPr>
                <w:rFonts w:cs="Arial"/>
                <w:b w:val="0"/>
                <w:color w:val="000000" w:themeColor="text1"/>
                <w:sz w:val="20"/>
              </w:rPr>
            </w:pPr>
            <w:r>
              <w:rPr>
                <w:b w:val="0"/>
                <w:color w:val="000000" w:themeColor="text1"/>
                <w:sz w:val="20"/>
              </w:rPr>
              <w:t>De nombreux soldats sont morts en temps de guerre</w:t>
            </w:r>
          </w:p>
        </w:tc>
        <w:tc>
          <w:tcPr>
            <w:tcW w:w="709" w:type="dxa"/>
            <w:shd w:val="clear" w:color="auto" w:fill="F2F2F2" w:themeFill="background1" w:themeFillShade="F2"/>
            <w:noWrap/>
            <w:vAlign w:val="center"/>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Pr>
                <w:color w:val="000000"/>
                <w:sz w:val="20"/>
              </w:rPr>
              <w:t>1 %</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vAlign w:val="center"/>
            <w:hideMark/>
          </w:tcPr>
          <w:p w:rsidR="00CE162E" w:rsidRPr="004558D7" w:rsidRDefault="00CE162E" w:rsidP="00CE162E">
            <w:pPr>
              <w:rPr>
                <w:rFonts w:cs="Arial"/>
                <w:b w:val="0"/>
                <w:bCs w:val="0"/>
              </w:rPr>
            </w:pPr>
            <w:r>
              <w:t>Pour mettre l</w:t>
            </w:r>
            <w:r w:rsidR="00891E3B">
              <w:t>’</w:t>
            </w:r>
            <w:r>
              <w:t>accent sur les liens personnels</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vAlign w:val="center"/>
            <w:hideMark/>
          </w:tcPr>
          <w:p w:rsidR="00CE162E" w:rsidRPr="004558D7" w:rsidRDefault="00CE162E" w:rsidP="00CE162E">
            <w:pPr>
              <w:rPr>
                <w:rFonts w:cs="Arial"/>
                <w:b w:val="0"/>
                <w:color w:val="000000" w:themeColor="text1"/>
                <w:sz w:val="20"/>
              </w:rPr>
            </w:pPr>
            <w:r>
              <w:rPr>
                <w:b w:val="0"/>
                <w:color w:val="000000" w:themeColor="text1"/>
                <w:sz w:val="20"/>
              </w:rPr>
              <w:t>Un membre de ma famille est un vétéran/je suis un vétéran</w:t>
            </w:r>
          </w:p>
        </w:tc>
        <w:tc>
          <w:tcPr>
            <w:tcW w:w="709" w:type="dxa"/>
            <w:shd w:val="clear" w:color="auto" w:fill="F2F2F2" w:themeFill="background1" w:themeFillShade="F2"/>
            <w:noWrap/>
            <w:vAlign w:val="center"/>
            <w:hideMark/>
          </w:tcPr>
          <w:p w:rsidR="00CE162E" w:rsidRPr="004558D7" w:rsidRDefault="00CE162E" w:rsidP="00CE162E">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rPr>
            </w:pPr>
            <w:r>
              <w:rPr>
                <w:color w:val="000000" w:themeColor="text1"/>
                <w:sz w:val="20"/>
              </w:rPr>
              <w:t>8 %</w:t>
            </w:r>
          </w:p>
        </w:tc>
      </w:tr>
      <w:tr w:rsidR="00CE162E" w:rsidRPr="004558D7" w:rsidTr="007757D0">
        <w:trPr>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nil"/>
            </w:tcBorders>
            <w:shd w:val="clear" w:color="auto" w:fill="595959" w:themeFill="text1" w:themeFillTint="A6"/>
            <w:noWrap/>
            <w:vAlign w:val="center"/>
            <w:hideMark/>
          </w:tcPr>
          <w:p w:rsidR="00CE162E" w:rsidRPr="004558D7" w:rsidRDefault="00CE162E" w:rsidP="00CE162E">
            <w:pPr>
              <w:rPr>
                <w:rFonts w:cs="Arial"/>
                <w:b w:val="0"/>
                <w:bCs w:val="0"/>
              </w:rPr>
            </w:pPr>
            <w:r>
              <w:t>Autre</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vAlign w:val="center"/>
          </w:tcPr>
          <w:p w:rsidR="00CE162E" w:rsidRPr="004558D7" w:rsidRDefault="008C14C6" w:rsidP="00CE162E">
            <w:pPr>
              <w:rPr>
                <w:b w:val="0"/>
                <w:color w:val="000000" w:themeColor="text1"/>
                <w:sz w:val="20"/>
                <w:szCs w:val="20"/>
              </w:rPr>
            </w:pPr>
            <w:r>
              <w:rPr>
                <w:b w:val="0"/>
                <w:color w:val="000000" w:themeColor="text1"/>
                <w:sz w:val="20"/>
                <w:szCs w:val="20"/>
              </w:rPr>
              <w:t>J</w:t>
            </w:r>
            <w:r w:rsidR="00891E3B">
              <w:rPr>
                <w:b w:val="0"/>
                <w:color w:val="000000" w:themeColor="text1"/>
                <w:sz w:val="20"/>
                <w:szCs w:val="20"/>
              </w:rPr>
              <w:t>’</w:t>
            </w:r>
            <w:r>
              <w:rPr>
                <w:b w:val="0"/>
                <w:color w:val="000000" w:themeColor="text1"/>
                <w:sz w:val="20"/>
                <w:szCs w:val="20"/>
              </w:rPr>
              <w:t>y crois/c</w:t>
            </w:r>
            <w:r w:rsidR="00891E3B">
              <w:rPr>
                <w:b w:val="0"/>
                <w:color w:val="000000" w:themeColor="text1"/>
                <w:sz w:val="20"/>
                <w:szCs w:val="20"/>
              </w:rPr>
              <w:t>’</w:t>
            </w:r>
            <w:r>
              <w:rPr>
                <w:b w:val="0"/>
                <w:color w:val="000000" w:themeColor="text1"/>
                <w:sz w:val="20"/>
                <w:szCs w:val="20"/>
              </w:rPr>
              <w:t xml:space="preserve">est important de le faire </w:t>
            </w:r>
          </w:p>
        </w:tc>
        <w:tc>
          <w:tcPr>
            <w:tcW w:w="709" w:type="dxa"/>
            <w:tcBorders>
              <w:top w:val="nil"/>
              <w:left w:val="nil"/>
              <w:bottom w:val="nil"/>
              <w:right w:val="nil"/>
            </w:tcBorders>
            <w:shd w:val="clear" w:color="auto" w:fill="F2F2F2" w:themeFill="background1" w:themeFillShade="F2"/>
            <w:noWrap/>
            <w:vAlign w:val="center"/>
          </w:tcPr>
          <w:p w:rsidR="00CE162E" w:rsidRPr="004558D7" w:rsidRDefault="00CE162E" w:rsidP="00CE162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2 %</w:t>
            </w:r>
          </w:p>
        </w:tc>
      </w:tr>
      <w:tr w:rsidR="00CE162E" w:rsidRPr="004558D7" w:rsidTr="007757D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vAlign w:val="center"/>
          </w:tcPr>
          <w:p w:rsidR="00CE162E" w:rsidRPr="004558D7" w:rsidRDefault="008C14C6" w:rsidP="009F36A1">
            <w:pPr>
              <w:rPr>
                <w:b w:val="0"/>
                <w:color w:val="000000" w:themeColor="text1"/>
                <w:sz w:val="20"/>
                <w:szCs w:val="20"/>
              </w:rPr>
            </w:pPr>
            <w:r>
              <w:rPr>
                <w:b w:val="0"/>
                <w:color w:val="000000" w:themeColor="text1"/>
                <w:sz w:val="20"/>
                <w:szCs w:val="20"/>
              </w:rPr>
              <w:t>Pour appuyer nos tr</w:t>
            </w:r>
            <w:r w:rsidR="009F36A1">
              <w:rPr>
                <w:b w:val="0"/>
                <w:color w:val="000000" w:themeColor="text1"/>
                <w:sz w:val="20"/>
                <w:szCs w:val="20"/>
              </w:rPr>
              <w:t>oupes (d’autrefois</w:t>
            </w:r>
            <w:r>
              <w:rPr>
                <w:b w:val="0"/>
                <w:color w:val="000000" w:themeColor="text1"/>
                <w:sz w:val="20"/>
                <w:szCs w:val="20"/>
              </w:rPr>
              <w:t xml:space="preserve"> ou d</w:t>
            </w:r>
            <w:r w:rsidR="00891E3B">
              <w:rPr>
                <w:b w:val="0"/>
                <w:color w:val="000000" w:themeColor="text1"/>
                <w:sz w:val="20"/>
                <w:szCs w:val="20"/>
              </w:rPr>
              <w:t>’</w:t>
            </w:r>
            <w:r>
              <w:rPr>
                <w:b w:val="0"/>
                <w:color w:val="000000" w:themeColor="text1"/>
                <w:sz w:val="20"/>
                <w:szCs w:val="20"/>
              </w:rPr>
              <w:t>aujourd</w:t>
            </w:r>
            <w:r w:rsidR="00891E3B">
              <w:rPr>
                <w:b w:val="0"/>
                <w:color w:val="000000" w:themeColor="text1"/>
                <w:sz w:val="20"/>
                <w:szCs w:val="20"/>
              </w:rPr>
              <w:t>’</w:t>
            </w:r>
            <w:r>
              <w:rPr>
                <w:b w:val="0"/>
                <w:color w:val="000000" w:themeColor="text1"/>
                <w:sz w:val="20"/>
                <w:szCs w:val="20"/>
              </w:rPr>
              <w:t>hui)</w:t>
            </w:r>
          </w:p>
        </w:tc>
        <w:tc>
          <w:tcPr>
            <w:tcW w:w="709" w:type="dxa"/>
            <w:tcBorders>
              <w:top w:val="nil"/>
              <w:left w:val="nil"/>
              <w:bottom w:val="nil"/>
              <w:right w:val="nil"/>
            </w:tcBorders>
            <w:shd w:val="clear" w:color="auto" w:fill="F2F2F2" w:themeFill="background1" w:themeFillShade="F2"/>
            <w:noWrap/>
            <w:vAlign w:val="center"/>
          </w:tcPr>
          <w:p w:rsidR="00CE162E" w:rsidRPr="004558D7" w:rsidRDefault="008C14C6" w:rsidP="00CE162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2 %</w:t>
            </w:r>
          </w:p>
        </w:tc>
      </w:tr>
      <w:tr w:rsidR="00CE162E" w:rsidRPr="004558D7" w:rsidTr="007757D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vAlign w:val="center"/>
          </w:tcPr>
          <w:p w:rsidR="00CE162E" w:rsidRPr="004558D7" w:rsidRDefault="00CE162E" w:rsidP="00CE162E">
            <w:pPr>
              <w:rPr>
                <w:b w:val="0"/>
                <w:color w:val="000000" w:themeColor="text1"/>
                <w:sz w:val="20"/>
                <w:szCs w:val="20"/>
              </w:rPr>
            </w:pPr>
            <w:r>
              <w:rPr>
                <w:b w:val="0"/>
                <w:color w:val="000000" w:themeColor="text1"/>
                <w:sz w:val="20"/>
                <w:szCs w:val="20"/>
              </w:rPr>
              <w:t>Cela nous oblige à réfléchir à la guerre</w:t>
            </w:r>
          </w:p>
        </w:tc>
        <w:tc>
          <w:tcPr>
            <w:tcW w:w="709" w:type="dxa"/>
            <w:tcBorders>
              <w:top w:val="nil"/>
              <w:left w:val="nil"/>
              <w:bottom w:val="nil"/>
              <w:right w:val="nil"/>
            </w:tcBorders>
            <w:shd w:val="clear" w:color="auto" w:fill="F2F2F2" w:themeFill="background1" w:themeFillShade="F2"/>
            <w:noWrap/>
            <w:vAlign w:val="center"/>
          </w:tcPr>
          <w:p w:rsidR="00CE162E" w:rsidRPr="004558D7" w:rsidRDefault="008C14C6" w:rsidP="00CE162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&lt;1 %</w:t>
            </w:r>
          </w:p>
        </w:tc>
      </w:tr>
    </w:tbl>
    <w:p w:rsidR="00476C8F" w:rsidRPr="008C14C6" w:rsidRDefault="008A534E" w:rsidP="00F0337F">
      <w:pPr>
        <w:spacing w:before="120"/>
        <w:rPr>
          <w:rFonts w:cs="Arial"/>
          <w:sz w:val="20"/>
        </w:rPr>
      </w:pPr>
      <w:r w:rsidRPr="007536DB">
        <w:rPr>
          <w:i/>
          <w:color w:val="000000" w:themeColor="text1"/>
          <w:sz w:val="18"/>
          <w:u w:val="single"/>
        </w:rPr>
        <w:t>Remarque</w:t>
      </w:r>
      <w:r>
        <w:rPr>
          <w:i/>
          <w:color w:val="000000" w:themeColor="text1"/>
          <w:sz w:val="18"/>
        </w:rPr>
        <w:t> : Les répondants pouvaient fournir jusqu</w:t>
      </w:r>
      <w:r w:rsidR="00891E3B">
        <w:rPr>
          <w:i/>
          <w:color w:val="000000" w:themeColor="text1"/>
          <w:sz w:val="18"/>
        </w:rPr>
        <w:t>’</w:t>
      </w:r>
      <w:r>
        <w:rPr>
          <w:i/>
          <w:color w:val="000000" w:themeColor="text1"/>
          <w:sz w:val="18"/>
        </w:rPr>
        <w:t>à deux raisons d</w:t>
      </w:r>
      <w:r w:rsidR="00891E3B">
        <w:rPr>
          <w:i/>
          <w:color w:val="000000" w:themeColor="text1"/>
          <w:sz w:val="18"/>
        </w:rPr>
        <w:t>’</w:t>
      </w:r>
      <w:r>
        <w:rPr>
          <w:i/>
          <w:color w:val="000000" w:themeColor="text1"/>
          <w:sz w:val="18"/>
        </w:rPr>
        <w:t>estimer que la Semaine des vétérans est importante. Par conséquent, les pourcentages affichés dans le tableau ci-dessus pour toutes les réponses assignées à chaque thème (p. ex.</w:t>
      </w:r>
      <w:r w:rsidR="002613A5">
        <w:rPr>
          <w:i/>
          <w:color w:val="000000" w:themeColor="text1"/>
          <w:sz w:val="18"/>
        </w:rPr>
        <w:t>,</w:t>
      </w:r>
      <w:r>
        <w:rPr>
          <w:i/>
          <w:color w:val="000000" w:themeColor="text1"/>
          <w:sz w:val="18"/>
        </w:rPr>
        <w:t xml:space="preserve"> pour mettre l</w:t>
      </w:r>
      <w:r w:rsidR="00891E3B">
        <w:rPr>
          <w:i/>
          <w:color w:val="000000" w:themeColor="text1"/>
          <w:sz w:val="18"/>
        </w:rPr>
        <w:t>’</w:t>
      </w:r>
      <w:r>
        <w:rPr>
          <w:i/>
          <w:color w:val="000000" w:themeColor="text1"/>
          <w:sz w:val="18"/>
        </w:rPr>
        <w:t>accent sur l</w:t>
      </w:r>
      <w:r w:rsidR="00891E3B">
        <w:rPr>
          <w:i/>
          <w:color w:val="000000" w:themeColor="text1"/>
          <w:sz w:val="18"/>
        </w:rPr>
        <w:t>’</w:t>
      </w:r>
      <w:r>
        <w:rPr>
          <w:i/>
          <w:color w:val="000000" w:themeColor="text1"/>
          <w:sz w:val="18"/>
        </w:rPr>
        <w:t xml:space="preserve">histoire/la commémoration) ne représentent pas nécessairement la somme du pourcentage total pour un thème donné. </w:t>
      </w:r>
    </w:p>
    <w:p w:rsidR="00476C8F" w:rsidRPr="007374E6" w:rsidRDefault="00476C8F" w:rsidP="0088795A">
      <w:pPr>
        <w:rPr>
          <w:rFonts w:cs="Arial"/>
          <w:sz w:val="24"/>
          <w:highlight w:val="yellow"/>
        </w:rPr>
      </w:pPr>
    </w:p>
    <w:p w:rsidR="00C71EE9" w:rsidRPr="008C14C6" w:rsidRDefault="00F0337F" w:rsidP="0088795A">
      <w:pPr>
        <w:rPr>
          <w:rFonts w:cs="Arial"/>
          <w:sz w:val="24"/>
        </w:rPr>
      </w:pPr>
      <w:r>
        <w:t>Un changement digne de mention s</w:t>
      </w:r>
      <w:r w:rsidR="00891E3B">
        <w:t>’</w:t>
      </w:r>
      <w:r>
        <w:t>est produit l</w:t>
      </w:r>
      <w:r w:rsidR="00891E3B">
        <w:t>’</w:t>
      </w:r>
      <w:r>
        <w:t>an dernier. La proportion de Canadiens estimant que la Semaine des vétérans est importante « afin que les gens se souviennent des sacrifices qu</w:t>
      </w:r>
      <w:r w:rsidR="00891E3B">
        <w:t>’</w:t>
      </w:r>
      <w:r>
        <w:t>ils ont consentis » a connu une baisse appréciable en passant à 19 % (par rapport à 31 % en 2017). La Figure 6 ci-dessous présente les résultats relatifs à ces principales raisons (au fil du temps).</w:t>
      </w:r>
    </w:p>
    <w:p w:rsidR="00BA74D0" w:rsidRPr="007374E6" w:rsidRDefault="00BA74D0" w:rsidP="0088795A">
      <w:pPr>
        <w:pStyle w:val="Caption"/>
        <w:keepNext/>
        <w:rPr>
          <w:rFonts w:ascii="Arial" w:hAnsi="Arial" w:cs="Arial"/>
          <w:b w:val="0"/>
          <w:bCs w:val="0"/>
          <w:color w:val="auto"/>
          <w:sz w:val="24"/>
          <w:szCs w:val="24"/>
          <w:highlight w:val="yellow"/>
        </w:rPr>
      </w:pPr>
      <w:bookmarkStart w:id="25" w:name="_Toc482282800"/>
    </w:p>
    <w:p w:rsidR="00F13C92" w:rsidRDefault="00F13C92" w:rsidP="0088795A">
      <w:pPr>
        <w:pStyle w:val="Caption"/>
        <w:keepNext/>
        <w:rPr>
          <w:rFonts w:ascii="Arial" w:hAnsi="Arial" w:cs="Arial"/>
          <w:sz w:val="20"/>
        </w:rPr>
      </w:pPr>
      <w:bookmarkStart w:id="26" w:name="_Toc2581222"/>
      <w:r>
        <w:rPr>
          <w:rFonts w:ascii="Arial" w:hAnsi="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6</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Trois principales raisons pour lesquelles la Semaine des vétérans est importante</w:t>
      </w:r>
      <w:bookmarkEnd w:id="25"/>
      <w:bookmarkEnd w:id="26"/>
    </w:p>
    <w:p w:rsidR="007757D0" w:rsidRPr="007757D0" w:rsidRDefault="007757D0" w:rsidP="007757D0"/>
    <w:tbl>
      <w:tblPr>
        <w:tblStyle w:val="GridTable4-Accen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672"/>
        <w:gridCol w:w="672"/>
        <w:gridCol w:w="672"/>
        <w:gridCol w:w="672"/>
        <w:gridCol w:w="672"/>
        <w:gridCol w:w="672"/>
        <w:gridCol w:w="672"/>
        <w:gridCol w:w="672"/>
        <w:gridCol w:w="672"/>
        <w:gridCol w:w="672"/>
      </w:tblGrid>
      <w:tr w:rsidR="00EC0113" w:rsidRPr="008C14C6" w:rsidTr="00A245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11"/>
            <w:shd w:val="clear" w:color="auto" w:fill="595959" w:themeFill="text1" w:themeFillTint="A6"/>
          </w:tcPr>
          <w:p w:rsidR="00EC0113" w:rsidRPr="008C14C6" w:rsidRDefault="00EC0113" w:rsidP="0088795A">
            <w:pPr>
              <w:jc w:val="center"/>
              <w:rPr>
                <w:rFonts w:cs="Arial"/>
                <w:sz w:val="20"/>
                <w:szCs w:val="20"/>
              </w:rPr>
            </w:pPr>
            <w:r>
              <w:rPr>
                <w:sz w:val="20"/>
                <w:szCs w:val="20"/>
              </w:rPr>
              <w:t>Principales raisons justifiant l’importance de la Semaine des vétérans au fil du temps</w:t>
            </w:r>
          </w:p>
        </w:tc>
      </w:tr>
      <w:tr w:rsidR="008C14C6" w:rsidRPr="008C14C6" w:rsidTr="00EC01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595959" w:themeFill="text1" w:themeFillTint="A6"/>
          </w:tcPr>
          <w:p w:rsidR="008C14C6" w:rsidRPr="008C14C6" w:rsidRDefault="008C14C6" w:rsidP="0088795A">
            <w:pPr>
              <w:rPr>
                <w:rFonts w:cs="Arial"/>
                <w:b w:val="0"/>
                <w:color w:val="FFFFFF" w:themeColor="background1"/>
                <w:sz w:val="20"/>
                <w:szCs w:val="20"/>
              </w:rPr>
            </w:pP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2018</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2017</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2016</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2014</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2012</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2011</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2010</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2008</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2007</w:t>
            </w:r>
          </w:p>
        </w:tc>
        <w:tc>
          <w:tcPr>
            <w:tcW w:w="672" w:type="dxa"/>
            <w:shd w:val="clear" w:color="auto" w:fill="595959" w:themeFill="text1" w:themeFillTint="A6"/>
          </w:tcPr>
          <w:p w:rsidR="008C14C6" w:rsidRPr="008C14C6" w:rsidRDefault="008C14C6"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Pr>
                <w:b/>
                <w:color w:val="FFFFFF" w:themeColor="background1"/>
                <w:sz w:val="20"/>
                <w:szCs w:val="20"/>
              </w:rPr>
              <w:t>2006</w:t>
            </w:r>
          </w:p>
        </w:tc>
      </w:tr>
      <w:tr w:rsidR="008C14C6" w:rsidRPr="008C14C6" w:rsidTr="00EC0113">
        <w:trPr>
          <w:trHeight w:val="288"/>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2F2F2" w:themeFill="background1" w:themeFillShade="F2"/>
            <w:vAlign w:val="center"/>
          </w:tcPr>
          <w:p w:rsidR="008C14C6" w:rsidRPr="008C14C6" w:rsidRDefault="008C14C6" w:rsidP="000B0706">
            <w:pPr>
              <w:jc w:val="left"/>
              <w:rPr>
                <w:rFonts w:cs="Arial"/>
                <w:b w:val="0"/>
                <w:sz w:val="18"/>
                <w:szCs w:val="20"/>
              </w:rPr>
            </w:pPr>
            <w:r>
              <w:rPr>
                <w:b w:val="0"/>
                <w:color w:val="000000"/>
                <w:sz w:val="18"/>
                <w:szCs w:val="20"/>
              </w:rPr>
              <w:t>Pour honorer les vétérans/par respect pour eux</w:t>
            </w:r>
          </w:p>
        </w:tc>
        <w:tc>
          <w:tcPr>
            <w:tcW w:w="672" w:type="dxa"/>
            <w:shd w:val="clear" w:color="auto" w:fill="F2F2F2" w:themeFill="background1" w:themeFillShade="F2"/>
            <w:vAlign w:val="center"/>
          </w:tcPr>
          <w:p w:rsidR="008C14C6" w:rsidRPr="007757D0"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
                <w:bCs/>
                <w:color w:val="CE2029"/>
                <w:sz w:val="20"/>
                <w:szCs w:val="20"/>
              </w:rPr>
            </w:pPr>
            <w:r>
              <w:rPr>
                <w:b/>
                <w:bCs/>
                <w:color w:val="CE2029"/>
                <w:sz w:val="20"/>
                <w:szCs w:val="20"/>
              </w:rPr>
              <w:t>39 %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sz w:val="20"/>
                <w:szCs w:val="20"/>
              </w:rPr>
            </w:pPr>
            <w:r>
              <w:rPr>
                <w:bCs/>
                <w:sz w:val="20"/>
                <w:szCs w:val="20"/>
              </w:rPr>
              <w:t>34 %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34 %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28 %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27 %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23 %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18 %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30 %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33 %</w:t>
            </w:r>
          </w:p>
        </w:tc>
        <w:tc>
          <w:tcPr>
            <w:tcW w:w="672" w:type="dxa"/>
            <w:shd w:val="clear" w:color="auto" w:fill="F2F2F2" w:themeFill="background1" w:themeFillShade="F2"/>
            <w:vAlign w:val="center"/>
          </w:tcPr>
          <w:p w:rsidR="008C14C6" w:rsidRPr="008C14C6" w:rsidRDefault="008C14C6"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39 %</w:t>
            </w:r>
          </w:p>
        </w:tc>
      </w:tr>
      <w:tr w:rsidR="008C14C6" w:rsidRPr="008C14C6" w:rsidTr="00EC011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2F2F2" w:themeFill="background1" w:themeFillShade="F2"/>
            <w:vAlign w:val="center"/>
          </w:tcPr>
          <w:p w:rsidR="008C14C6" w:rsidRPr="008C14C6" w:rsidRDefault="008C14C6" w:rsidP="008C14C6">
            <w:pPr>
              <w:jc w:val="left"/>
              <w:rPr>
                <w:rFonts w:cs="Arial"/>
                <w:b w:val="0"/>
                <w:sz w:val="18"/>
                <w:szCs w:val="20"/>
              </w:rPr>
            </w:pPr>
            <w:r>
              <w:rPr>
                <w:b w:val="0"/>
                <w:color w:val="000000"/>
                <w:sz w:val="18"/>
                <w:szCs w:val="20"/>
              </w:rPr>
              <w:t xml:space="preserve">Pour reconnaître leur contribution </w:t>
            </w:r>
          </w:p>
        </w:tc>
        <w:tc>
          <w:tcPr>
            <w:tcW w:w="672" w:type="dxa"/>
            <w:shd w:val="clear" w:color="auto" w:fill="F2F2F2" w:themeFill="background1" w:themeFillShade="F2"/>
            <w:vAlign w:val="center"/>
          </w:tcPr>
          <w:p w:rsidR="008C14C6" w:rsidRPr="007757D0"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CE2029"/>
                <w:sz w:val="20"/>
                <w:szCs w:val="20"/>
              </w:rPr>
            </w:pPr>
            <w:r>
              <w:rPr>
                <w:b/>
                <w:bCs/>
                <w:color w:val="CE2029"/>
                <w:sz w:val="20"/>
                <w:szCs w:val="20"/>
              </w:rPr>
              <w:t>27 %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sz w:val="20"/>
                <w:szCs w:val="20"/>
              </w:rPr>
            </w:pPr>
            <w:r>
              <w:rPr>
                <w:bCs/>
                <w:sz w:val="20"/>
                <w:szCs w:val="20"/>
              </w:rPr>
              <w:t>21 %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19 %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24 %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24 %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22 %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13 %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14 %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37 %</w:t>
            </w:r>
          </w:p>
        </w:tc>
        <w:tc>
          <w:tcPr>
            <w:tcW w:w="672" w:type="dxa"/>
            <w:shd w:val="clear" w:color="auto" w:fill="F2F2F2" w:themeFill="background1" w:themeFillShade="F2"/>
            <w:vAlign w:val="center"/>
          </w:tcPr>
          <w:p w:rsidR="008C14C6" w:rsidRPr="00885256" w:rsidRDefault="008C14C6" w:rsidP="008C14C6">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rPr>
            </w:pPr>
            <w:r>
              <w:rPr>
                <w:bCs/>
                <w:color w:val="000000" w:themeColor="text1"/>
                <w:sz w:val="20"/>
                <w:szCs w:val="20"/>
              </w:rPr>
              <w:t>33 %</w:t>
            </w:r>
          </w:p>
        </w:tc>
      </w:tr>
      <w:tr w:rsidR="008C14C6" w:rsidRPr="008C14C6" w:rsidTr="00EC0113">
        <w:trPr>
          <w:trHeight w:val="288"/>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2F2F2" w:themeFill="background1" w:themeFillShade="F2"/>
            <w:vAlign w:val="center"/>
          </w:tcPr>
          <w:p w:rsidR="008C14C6" w:rsidRPr="008C14C6" w:rsidRDefault="008C14C6" w:rsidP="00324376">
            <w:pPr>
              <w:jc w:val="left"/>
              <w:rPr>
                <w:rFonts w:cs="Arial"/>
                <w:b w:val="0"/>
                <w:sz w:val="18"/>
                <w:szCs w:val="20"/>
              </w:rPr>
            </w:pPr>
            <w:r>
              <w:rPr>
                <w:b w:val="0"/>
                <w:color w:val="000000"/>
                <w:sz w:val="18"/>
                <w:szCs w:val="20"/>
              </w:rPr>
              <w:t>Pour reconnaître leur</w:t>
            </w:r>
            <w:r w:rsidR="006C5443">
              <w:rPr>
                <w:b w:val="0"/>
                <w:color w:val="000000"/>
                <w:sz w:val="18"/>
                <w:szCs w:val="20"/>
              </w:rPr>
              <w:t>s</w:t>
            </w:r>
            <w:r>
              <w:rPr>
                <w:b w:val="0"/>
                <w:color w:val="000000"/>
                <w:sz w:val="18"/>
                <w:szCs w:val="20"/>
              </w:rPr>
              <w:t xml:space="preserve"> </w:t>
            </w:r>
            <w:r w:rsidR="00324376">
              <w:rPr>
                <w:b w:val="0"/>
                <w:color w:val="000000"/>
                <w:sz w:val="18"/>
                <w:szCs w:val="20"/>
              </w:rPr>
              <w:t>sacrifices</w:t>
            </w:r>
          </w:p>
        </w:tc>
        <w:tc>
          <w:tcPr>
            <w:tcW w:w="672" w:type="dxa"/>
            <w:shd w:val="clear" w:color="auto" w:fill="F2F2F2" w:themeFill="background1" w:themeFillShade="F2"/>
            <w:vAlign w:val="center"/>
          </w:tcPr>
          <w:p w:rsidR="008C14C6" w:rsidRPr="007757D0"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
                <w:bCs/>
                <w:color w:val="CE2029"/>
                <w:sz w:val="20"/>
                <w:szCs w:val="20"/>
              </w:rPr>
            </w:pPr>
            <w:r>
              <w:rPr>
                <w:b/>
                <w:bCs/>
                <w:color w:val="CE2029"/>
                <w:sz w:val="20"/>
                <w:szCs w:val="20"/>
              </w:rPr>
              <w:t>19 %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sz w:val="20"/>
                <w:szCs w:val="20"/>
              </w:rPr>
            </w:pPr>
            <w:r>
              <w:rPr>
                <w:bCs/>
                <w:sz w:val="20"/>
                <w:szCs w:val="20"/>
              </w:rPr>
              <w:t>31 %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20 %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25 %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25 %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27 %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14 %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17 %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33 %</w:t>
            </w:r>
          </w:p>
        </w:tc>
        <w:tc>
          <w:tcPr>
            <w:tcW w:w="672" w:type="dxa"/>
            <w:shd w:val="clear" w:color="auto" w:fill="F2F2F2" w:themeFill="background1" w:themeFillShade="F2"/>
            <w:vAlign w:val="center"/>
          </w:tcPr>
          <w:p w:rsidR="008C14C6" w:rsidRPr="008C14C6" w:rsidRDefault="008C14C6" w:rsidP="008C14C6">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rPr>
            </w:pPr>
            <w:r>
              <w:rPr>
                <w:bCs/>
                <w:color w:val="000000" w:themeColor="text1"/>
                <w:sz w:val="20"/>
                <w:szCs w:val="20"/>
              </w:rPr>
              <w:t>39 %</w:t>
            </w:r>
          </w:p>
        </w:tc>
      </w:tr>
    </w:tbl>
    <w:p w:rsidR="00246E70" w:rsidRPr="00885256" w:rsidRDefault="00246E70" w:rsidP="0088795A">
      <w:pPr>
        <w:rPr>
          <w:rFonts w:cs="Arial"/>
          <w:sz w:val="24"/>
        </w:rPr>
      </w:pPr>
    </w:p>
    <w:p w:rsidR="00246E70" w:rsidRPr="00E82A09" w:rsidRDefault="00246E70" w:rsidP="00F0337F">
      <w:pPr>
        <w:pStyle w:val="Header"/>
      </w:pPr>
      <w:r>
        <w:t>Le rapport coûts-avantages est la principale raison justifiant la perception selon laquelle la Semaine des vétérans est sans importance</w:t>
      </w:r>
    </w:p>
    <w:p w:rsidR="006870CA" w:rsidRPr="00E82A09" w:rsidRDefault="004B5D64" w:rsidP="0088795A">
      <w:pPr>
        <w:rPr>
          <w:rFonts w:cs="Arial"/>
        </w:rPr>
      </w:pPr>
      <w:r>
        <w:t>Parmi les 1 000 répondants, 28 estiment que la Semaine des vétérans n</w:t>
      </w:r>
      <w:r w:rsidR="00891E3B">
        <w:t>’</w:t>
      </w:r>
      <w:r>
        <w:t xml:space="preserve">est </w:t>
      </w:r>
      <w:r>
        <w:rPr>
          <w:i/>
        </w:rPr>
        <w:t>pas vraiment importante</w:t>
      </w:r>
      <w:r>
        <w:t xml:space="preserve"> ou </w:t>
      </w:r>
      <w:r>
        <w:rPr>
          <w:i/>
        </w:rPr>
        <w:t>pas du tout importante</w:t>
      </w:r>
      <w:r w:rsidR="007757D0">
        <w:rPr>
          <w:rStyle w:val="FootnoteReference"/>
          <w:rFonts w:cs="Arial"/>
        </w:rPr>
        <w:footnoteReference w:id="4"/>
      </w:r>
      <w:r>
        <w:t>. L</w:t>
      </w:r>
      <w:r w:rsidR="00891E3B">
        <w:t>’</w:t>
      </w:r>
      <w:r>
        <w:t>explication la plus souvent évoquée par les répondants qui estiment que la Semaine des vétérans est sans importance repose sur le fait qu</w:t>
      </w:r>
      <w:r w:rsidR="00891E3B">
        <w:t>’</w:t>
      </w:r>
      <w:r>
        <w:t>ils ne voient pas l</w:t>
      </w:r>
      <w:r w:rsidR="00891E3B">
        <w:t>’</w:t>
      </w:r>
      <w:r>
        <w:t>intérêt de passer toute une semaine à commémorer les vétérans étant donné qu</w:t>
      </w:r>
      <w:r w:rsidR="00891E3B">
        <w:t>’</w:t>
      </w:r>
      <w:r>
        <w:t xml:space="preserve">il y a déjà le jour du Souvenir. </w:t>
      </w:r>
    </w:p>
    <w:p w:rsidR="00E13454" w:rsidRPr="007374E6" w:rsidRDefault="00E13454" w:rsidP="0088795A">
      <w:pPr>
        <w:rPr>
          <w:rFonts w:cs="Arial"/>
          <w:color w:val="000000" w:themeColor="text1"/>
          <w:sz w:val="24"/>
          <w:highlight w:val="yellow"/>
        </w:rPr>
      </w:pPr>
    </w:p>
    <w:p w:rsidR="00FD2864" w:rsidRPr="003360F9" w:rsidRDefault="00FD2864" w:rsidP="0068055D">
      <w:pPr>
        <w:pStyle w:val="Header"/>
      </w:pPr>
      <w:r>
        <w:lastRenderedPageBreak/>
        <w:t>La neutralité à l</w:t>
      </w:r>
      <w:r w:rsidR="00891E3B">
        <w:t>’</w:t>
      </w:r>
      <w:r>
        <w:t>égard de la Semaine des vétérans découle du manque de signification personnelle</w:t>
      </w:r>
    </w:p>
    <w:p w:rsidR="007757D0" w:rsidRDefault="00246C06" w:rsidP="001B4787">
      <w:pPr>
        <w:tabs>
          <w:tab w:val="left" w:pos="7035"/>
        </w:tabs>
        <w:rPr>
          <w:rFonts w:cs="Arial"/>
          <w:color w:val="000000" w:themeColor="text1"/>
        </w:rPr>
      </w:pPr>
      <w:r>
        <w:rPr>
          <w:color w:val="000000" w:themeColor="text1"/>
        </w:rPr>
        <w:t>Près d</w:t>
      </w:r>
      <w:r w:rsidR="00891E3B">
        <w:rPr>
          <w:color w:val="000000" w:themeColor="text1"/>
        </w:rPr>
        <w:t>’</w:t>
      </w:r>
      <w:r>
        <w:rPr>
          <w:color w:val="000000" w:themeColor="text1"/>
        </w:rPr>
        <w:t xml:space="preserve">un répondant sur dix (n = 93) estime que la Semaine des </w:t>
      </w:r>
      <w:proofErr w:type="gramStart"/>
      <w:r>
        <w:rPr>
          <w:color w:val="000000" w:themeColor="text1"/>
        </w:rPr>
        <w:t xml:space="preserve">vétérans est </w:t>
      </w:r>
      <w:r>
        <w:rPr>
          <w:i/>
          <w:color w:val="000000" w:themeColor="text1"/>
        </w:rPr>
        <w:t>ni</w:t>
      </w:r>
      <w:proofErr w:type="gramEnd"/>
      <w:r>
        <w:rPr>
          <w:i/>
          <w:color w:val="000000" w:themeColor="text1"/>
        </w:rPr>
        <w:t xml:space="preserve"> importante ni sans importance</w:t>
      </w:r>
      <w:r>
        <w:rPr>
          <w:color w:val="000000" w:themeColor="text1"/>
        </w:rPr>
        <w:t xml:space="preserve"> pour eux. </w:t>
      </w:r>
      <w:r>
        <w:t>La raison la plus souvent évoquée quant à la neutralité à l</w:t>
      </w:r>
      <w:r w:rsidR="00891E3B">
        <w:t>’</w:t>
      </w:r>
      <w:r>
        <w:t>égard de la Semaine des vétérans est le manque de signification personnelle – en particulier, les répondants affirment que la Semaine des vétérans n</w:t>
      </w:r>
      <w:r w:rsidR="00891E3B">
        <w:t>’</w:t>
      </w:r>
      <w:r>
        <w:t>est pas importante pour eux personnellement et qu</w:t>
      </w:r>
      <w:r w:rsidR="00891E3B">
        <w:t>’</w:t>
      </w:r>
      <w:r>
        <w:t xml:space="preserve">ils ne connaissent pas de militaires </w:t>
      </w:r>
      <w:r>
        <w:rPr>
          <w:color w:val="000000" w:themeColor="text1"/>
        </w:rPr>
        <w:t xml:space="preserve">ou de vétérans. </w:t>
      </w:r>
    </w:p>
    <w:p w:rsidR="007757D0" w:rsidRDefault="007757D0" w:rsidP="001B4787">
      <w:pPr>
        <w:tabs>
          <w:tab w:val="left" w:pos="7035"/>
        </w:tabs>
        <w:rPr>
          <w:rFonts w:cs="Arial"/>
          <w:color w:val="000000" w:themeColor="text1"/>
        </w:rPr>
      </w:pPr>
    </w:p>
    <w:p w:rsidR="00DA40B9" w:rsidRPr="001B4787" w:rsidRDefault="00C5362B" w:rsidP="001B4787">
      <w:pPr>
        <w:tabs>
          <w:tab w:val="left" w:pos="7035"/>
        </w:tabs>
        <w:rPr>
          <w:rFonts w:cs="Arial"/>
          <w:color w:val="000000" w:themeColor="text1"/>
        </w:rPr>
      </w:pPr>
      <w:r>
        <w:rPr>
          <w:color w:val="000000" w:themeColor="text1"/>
        </w:rPr>
        <w:t xml:space="preserve">La Figure 7 présente la répartition des raisons </w:t>
      </w:r>
      <w:r>
        <w:rPr>
          <w:i/>
          <w:color w:val="000000" w:themeColor="text1"/>
        </w:rPr>
        <w:t>précises</w:t>
      </w:r>
      <w:r>
        <w:rPr>
          <w:color w:val="000000" w:themeColor="text1"/>
        </w:rPr>
        <w:t xml:space="preserve"> (regroupées par thèmes) avancées par les Canadiens pour estimer que la Semaine des </w:t>
      </w:r>
      <w:proofErr w:type="gramStart"/>
      <w:r>
        <w:rPr>
          <w:color w:val="000000" w:themeColor="text1"/>
        </w:rPr>
        <w:t>vétérans est ni</w:t>
      </w:r>
      <w:proofErr w:type="gramEnd"/>
      <w:r>
        <w:rPr>
          <w:color w:val="000000" w:themeColor="text1"/>
        </w:rPr>
        <w:t xml:space="preserve"> importante ni sans importance.</w:t>
      </w:r>
    </w:p>
    <w:p w:rsidR="00DA40B9" w:rsidRPr="007374E6" w:rsidRDefault="00DA40B9" w:rsidP="00DA40B9">
      <w:pPr>
        <w:pStyle w:val="Caption"/>
        <w:keepNext/>
        <w:rPr>
          <w:rFonts w:ascii="Arial" w:hAnsi="Arial" w:cs="Arial"/>
          <w:sz w:val="20"/>
          <w:highlight w:val="yellow"/>
        </w:rPr>
      </w:pPr>
    </w:p>
    <w:p w:rsidR="00837CCB" w:rsidRDefault="00837CCB" w:rsidP="00837CCB">
      <w:pPr>
        <w:pStyle w:val="Caption"/>
        <w:keepNext/>
        <w:rPr>
          <w:rFonts w:ascii="Arial" w:hAnsi="Arial" w:cs="Arial"/>
          <w:sz w:val="20"/>
        </w:rPr>
      </w:pPr>
      <w:bookmarkStart w:id="27" w:name="_Toc2581223"/>
      <w:r>
        <w:rPr>
          <w:rFonts w:ascii="Arial" w:hAnsi="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7</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Raisons pour lesquelles les Canadiens voient la Semaine des vétérans de façon neutre</w:t>
      </w:r>
      <w:bookmarkEnd w:id="27"/>
    </w:p>
    <w:p w:rsidR="007757D0" w:rsidRPr="007757D0" w:rsidRDefault="007757D0" w:rsidP="007757D0"/>
    <w:tbl>
      <w:tblPr>
        <w:tblW w:w="878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21"/>
        <w:gridCol w:w="1260"/>
      </w:tblGrid>
      <w:tr w:rsidR="00476C8F" w:rsidRPr="00052895" w:rsidTr="000B0706">
        <w:trPr>
          <w:trHeight w:val="255"/>
          <w:jc w:val="center"/>
        </w:trPr>
        <w:tc>
          <w:tcPr>
            <w:tcW w:w="8781" w:type="dxa"/>
            <w:gridSpan w:val="2"/>
            <w:shd w:val="clear" w:color="auto" w:fill="595959" w:themeFill="text1" w:themeFillTint="A6"/>
            <w:noWrap/>
            <w:hideMark/>
          </w:tcPr>
          <w:p w:rsidR="00476C8F" w:rsidRPr="00052895" w:rsidRDefault="00476C8F" w:rsidP="0088795A">
            <w:pPr>
              <w:tabs>
                <w:tab w:val="left" w:pos="2490"/>
                <w:tab w:val="center" w:pos="4282"/>
              </w:tabs>
              <w:jc w:val="left"/>
              <w:rPr>
                <w:rFonts w:cs="Arial"/>
                <w:b/>
                <w:color w:val="FFFFFF" w:themeColor="background1"/>
              </w:rPr>
            </w:pPr>
            <w:r>
              <w:rPr>
                <w:b/>
                <w:color w:val="FFFFFF" w:themeColor="background1"/>
              </w:rPr>
              <w:t>Absence de signification personnelle</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rPr>
            </w:pPr>
            <w:r>
              <w:rPr>
                <w:color w:val="000000"/>
                <w:sz w:val="20"/>
              </w:rPr>
              <w:t>Cela ne me dit rien/cela n</w:t>
            </w:r>
            <w:r w:rsidR="00891E3B">
              <w:rPr>
                <w:color w:val="000000"/>
                <w:sz w:val="20"/>
              </w:rPr>
              <w:t>’</w:t>
            </w:r>
            <w:r>
              <w:rPr>
                <w:color w:val="000000"/>
                <w:sz w:val="20"/>
              </w:rPr>
              <w:t>a aucune importance pour moi, personnellement</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rPr>
            </w:pPr>
            <w:r>
              <w:t>27 %</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rPr>
            </w:pPr>
            <w:r>
              <w:rPr>
                <w:color w:val="000000"/>
                <w:sz w:val="20"/>
              </w:rPr>
              <w:t>Je n</w:t>
            </w:r>
            <w:r w:rsidR="00891E3B">
              <w:rPr>
                <w:color w:val="000000"/>
                <w:sz w:val="20"/>
              </w:rPr>
              <w:t>’</w:t>
            </w:r>
            <w:r>
              <w:rPr>
                <w:color w:val="000000"/>
                <w:sz w:val="20"/>
              </w:rPr>
              <w:t>ai pas de proches qui sont vétérans/je ne connais pas de militaires</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rPr>
            </w:pPr>
            <w:r>
              <w:rPr>
                <w:color w:val="000000"/>
                <w:sz w:val="20"/>
              </w:rPr>
              <w:t>5 %</w:t>
            </w:r>
          </w:p>
        </w:tc>
      </w:tr>
      <w:tr w:rsidR="00476C8F" w:rsidRPr="00052895" w:rsidTr="000B0706">
        <w:trPr>
          <w:trHeight w:val="255"/>
          <w:jc w:val="center"/>
        </w:trPr>
        <w:tc>
          <w:tcPr>
            <w:tcW w:w="8781" w:type="dxa"/>
            <w:gridSpan w:val="2"/>
            <w:shd w:val="clear" w:color="auto" w:fill="595959" w:themeFill="text1" w:themeFillTint="A6"/>
            <w:noWrap/>
            <w:hideMark/>
          </w:tcPr>
          <w:p w:rsidR="00476C8F" w:rsidRPr="00052895" w:rsidRDefault="00476C8F" w:rsidP="0088795A">
            <w:pPr>
              <w:jc w:val="left"/>
              <w:rPr>
                <w:rFonts w:cs="Arial"/>
                <w:b/>
                <w:color w:val="FFFFFF" w:themeColor="background1"/>
              </w:rPr>
            </w:pPr>
            <w:r>
              <w:rPr>
                <w:b/>
                <w:color w:val="FFFFFF" w:themeColor="background1"/>
              </w:rPr>
              <w:t>Rapport coûts-avantages</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rPr>
            </w:pPr>
            <w:r>
              <w:rPr>
                <w:color w:val="000000"/>
                <w:sz w:val="20"/>
              </w:rPr>
              <w:t>Nous avons déjà le jour du Souvenir/une semaine, c</w:t>
            </w:r>
            <w:r w:rsidR="00891E3B">
              <w:rPr>
                <w:color w:val="000000"/>
                <w:sz w:val="20"/>
              </w:rPr>
              <w:t>’</w:t>
            </w:r>
            <w:r>
              <w:rPr>
                <w:color w:val="000000"/>
                <w:sz w:val="20"/>
              </w:rPr>
              <w:t>est trop long</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rPr>
            </w:pPr>
            <w:r>
              <w:rPr>
                <w:color w:val="000000"/>
                <w:sz w:val="20"/>
              </w:rPr>
              <w:t>15 %</w:t>
            </w:r>
          </w:p>
        </w:tc>
      </w:tr>
      <w:tr w:rsidR="00476C8F" w:rsidRPr="00052895" w:rsidTr="000B0706">
        <w:trPr>
          <w:trHeight w:val="255"/>
          <w:jc w:val="center"/>
        </w:trPr>
        <w:tc>
          <w:tcPr>
            <w:tcW w:w="7521" w:type="dxa"/>
            <w:shd w:val="clear" w:color="auto" w:fill="F2F2F2" w:themeFill="background1" w:themeFillShade="F2"/>
            <w:noWrap/>
            <w:hideMark/>
          </w:tcPr>
          <w:p w:rsidR="00476C8F" w:rsidRPr="00052895" w:rsidRDefault="00476C8F" w:rsidP="0088795A">
            <w:pPr>
              <w:rPr>
                <w:rFonts w:cs="Arial"/>
                <w:color w:val="000000"/>
                <w:sz w:val="20"/>
              </w:rPr>
            </w:pPr>
            <w:r>
              <w:rPr>
                <w:color w:val="000000"/>
                <w:sz w:val="20"/>
              </w:rPr>
              <w:t>D</w:t>
            </w:r>
            <w:r w:rsidR="00891E3B">
              <w:rPr>
                <w:color w:val="000000"/>
                <w:sz w:val="20"/>
              </w:rPr>
              <w:t>’</w:t>
            </w:r>
            <w:r>
              <w:rPr>
                <w:color w:val="000000"/>
                <w:sz w:val="20"/>
              </w:rPr>
              <w:t>autres enjeux/préoccupations ont plus d</w:t>
            </w:r>
            <w:r w:rsidR="00891E3B">
              <w:rPr>
                <w:color w:val="000000"/>
                <w:sz w:val="20"/>
              </w:rPr>
              <w:t>’</w:t>
            </w:r>
            <w:r>
              <w:rPr>
                <w:color w:val="000000"/>
                <w:sz w:val="20"/>
              </w:rPr>
              <w:t>importance</w:t>
            </w:r>
          </w:p>
        </w:tc>
        <w:tc>
          <w:tcPr>
            <w:tcW w:w="1260" w:type="dxa"/>
            <w:shd w:val="clear" w:color="auto" w:fill="F2F2F2" w:themeFill="background1" w:themeFillShade="F2"/>
            <w:noWrap/>
            <w:hideMark/>
          </w:tcPr>
          <w:p w:rsidR="00476C8F" w:rsidRPr="00052895" w:rsidRDefault="003360F9" w:rsidP="0088795A">
            <w:pPr>
              <w:jc w:val="right"/>
              <w:rPr>
                <w:rFonts w:cs="Arial"/>
                <w:color w:val="000000"/>
                <w:sz w:val="20"/>
              </w:rPr>
            </w:pPr>
            <w:r>
              <w:rPr>
                <w:color w:val="000000"/>
                <w:sz w:val="20"/>
              </w:rPr>
              <w:t>10 %</w:t>
            </w:r>
          </w:p>
        </w:tc>
      </w:tr>
      <w:tr w:rsidR="003360F9" w:rsidRPr="00052895" w:rsidTr="003360F9">
        <w:trPr>
          <w:trHeight w:val="255"/>
          <w:jc w:val="center"/>
        </w:trPr>
        <w:tc>
          <w:tcPr>
            <w:tcW w:w="8781" w:type="dxa"/>
            <w:gridSpan w:val="2"/>
            <w:shd w:val="clear" w:color="auto" w:fill="595959" w:themeFill="text1" w:themeFillTint="A6"/>
            <w:noWrap/>
          </w:tcPr>
          <w:p w:rsidR="003360F9" w:rsidRDefault="003360F9" w:rsidP="003360F9">
            <w:pPr>
              <w:jc w:val="left"/>
              <w:rPr>
                <w:rFonts w:cs="Arial"/>
                <w:color w:val="000000"/>
                <w:sz w:val="20"/>
              </w:rPr>
            </w:pPr>
            <w:r>
              <w:rPr>
                <w:b/>
                <w:color w:val="FFFFFF" w:themeColor="background1"/>
              </w:rPr>
              <w:t>Manque d</w:t>
            </w:r>
            <w:r w:rsidR="00891E3B">
              <w:rPr>
                <w:b/>
                <w:color w:val="FFFFFF" w:themeColor="background1"/>
              </w:rPr>
              <w:t>’</w:t>
            </w:r>
            <w:r>
              <w:rPr>
                <w:b/>
                <w:color w:val="FFFFFF" w:themeColor="background1"/>
              </w:rPr>
              <w:t>information/de connaissance</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rsidP="003360F9">
            <w:pPr>
              <w:rPr>
                <w:rFonts w:cs="Arial"/>
                <w:color w:val="000000"/>
                <w:sz w:val="20"/>
              </w:rPr>
            </w:pPr>
            <w:r>
              <w:rPr>
                <w:color w:val="000000"/>
                <w:sz w:val="20"/>
              </w:rPr>
              <w:t>Je n</w:t>
            </w:r>
            <w:r w:rsidR="00891E3B">
              <w:rPr>
                <w:color w:val="000000"/>
                <w:sz w:val="20"/>
              </w:rPr>
              <w:t>’</w:t>
            </w:r>
            <w:r>
              <w:rPr>
                <w:color w:val="000000"/>
                <w:sz w:val="20"/>
              </w:rPr>
              <w:t>en ai jamais entendu parler/je ne suis pas au courant</w:t>
            </w:r>
          </w:p>
        </w:tc>
        <w:tc>
          <w:tcPr>
            <w:tcW w:w="1260" w:type="dxa"/>
            <w:shd w:val="clear" w:color="auto" w:fill="F2F2F2" w:themeFill="background1" w:themeFillShade="F2"/>
            <w:noWrap/>
          </w:tcPr>
          <w:p w:rsidR="003360F9" w:rsidRPr="00052895" w:rsidRDefault="003360F9" w:rsidP="003360F9">
            <w:pPr>
              <w:jc w:val="right"/>
              <w:rPr>
                <w:rFonts w:cs="Arial"/>
                <w:color w:val="000000"/>
                <w:sz w:val="20"/>
              </w:rPr>
            </w:pPr>
            <w:r>
              <w:rPr>
                <w:color w:val="000000"/>
                <w:sz w:val="20"/>
              </w:rPr>
              <w:t>19 %</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rsidP="003360F9">
            <w:pPr>
              <w:rPr>
                <w:rFonts w:cs="Arial"/>
                <w:color w:val="000000"/>
                <w:sz w:val="20"/>
              </w:rPr>
            </w:pPr>
            <w:r>
              <w:rPr>
                <w:color w:val="000000"/>
                <w:sz w:val="20"/>
              </w:rPr>
              <w:t>Je ne sais pas quelles activités font partie de la Semaine des vétérans</w:t>
            </w:r>
          </w:p>
        </w:tc>
        <w:tc>
          <w:tcPr>
            <w:tcW w:w="1260" w:type="dxa"/>
            <w:shd w:val="clear" w:color="auto" w:fill="F2F2F2" w:themeFill="background1" w:themeFillShade="F2"/>
            <w:noWrap/>
          </w:tcPr>
          <w:p w:rsidR="003360F9" w:rsidRPr="00052895" w:rsidRDefault="003360F9" w:rsidP="003360F9">
            <w:pPr>
              <w:jc w:val="right"/>
              <w:rPr>
                <w:rFonts w:cs="Arial"/>
                <w:color w:val="000000"/>
                <w:sz w:val="20"/>
              </w:rPr>
            </w:pPr>
            <w:r>
              <w:rPr>
                <w:color w:val="000000"/>
                <w:sz w:val="20"/>
              </w:rPr>
              <w:t>7 %</w:t>
            </w:r>
          </w:p>
        </w:tc>
      </w:tr>
      <w:tr w:rsidR="003360F9" w:rsidRPr="00052895" w:rsidTr="000B0706">
        <w:trPr>
          <w:trHeight w:val="255"/>
          <w:jc w:val="center"/>
        </w:trPr>
        <w:tc>
          <w:tcPr>
            <w:tcW w:w="8781" w:type="dxa"/>
            <w:gridSpan w:val="2"/>
            <w:shd w:val="clear" w:color="auto" w:fill="595959" w:themeFill="text1" w:themeFillTint="A6"/>
            <w:noWrap/>
            <w:hideMark/>
          </w:tcPr>
          <w:p w:rsidR="003360F9" w:rsidRPr="00052895" w:rsidRDefault="003360F9" w:rsidP="003360F9">
            <w:pPr>
              <w:jc w:val="left"/>
              <w:rPr>
                <w:rFonts w:cs="Arial"/>
                <w:b/>
                <w:color w:val="FFFFFF" w:themeColor="background1"/>
              </w:rPr>
            </w:pPr>
            <w:r>
              <w:rPr>
                <w:b/>
                <w:color w:val="FFFFFF" w:themeColor="background1"/>
              </w:rPr>
              <w:t>Accent non pertinent sur le passé</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rsidP="003360F9">
            <w:pPr>
              <w:rPr>
                <w:rFonts w:cs="Arial"/>
                <w:color w:val="000000"/>
                <w:sz w:val="20"/>
              </w:rPr>
            </w:pPr>
            <w:r>
              <w:rPr>
                <w:color w:val="000000"/>
                <w:sz w:val="20"/>
              </w:rPr>
              <w:t>Ce sont des choses du passé/il faudrait se concentrer sur le présent</w:t>
            </w:r>
          </w:p>
        </w:tc>
        <w:tc>
          <w:tcPr>
            <w:tcW w:w="1260" w:type="dxa"/>
            <w:shd w:val="clear" w:color="auto" w:fill="F2F2F2" w:themeFill="background1" w:themeFillShade="F2"/>
            <w:noWrap/>
          </w:tcPr>
          <w:p w:rsidR="003360F9" w:rsidRPr="00052895" w:rsidRDefault="003360F9" w:rsidP="003360F9">
            <w:pPr>
              <w:jc w:val="right"/>
              <w:rPr>
                <w:rFonts w:cs="Arial"/>
                <w:color w:val="000000"/>
                <w:sz w:val="20"/>
              </w:rPr>
            </w:pPr>
            <w:r>
              <w:rPr>
                <w:color w:val="000000"/>
                <w:sz w:val="20"/>
              </w:rPr>
              <w:t>7 %</w:t>
            </w:r>
          </w:p>
        </w:tc>
      </w:tr>
      <w:tr w:rsidR="003360F9" w:rsidRPr="00052895" w:rsidTr="000B0706">
        <w:trPr>
          <w:trHeight w:val="255"/>
          <w:jc w:val="center"/>
        </w:trPr>
        <w:tc>
          <w:tcPr>
            <w:tcW w:w="7521" w:type="dxa"/>
            <w:shd w:val="clear" w:color="auto" w:fill="F2F2F2" w:themeFill="background1" w:themeFillShade="F2"/>
            <w:noWrap/>
            <w:hideMark/>
          </w:tcPr>
          <w:p w:rsidR="003360F9" w:rsidRPr="00052895" w:rsidRDefault="003360F9" w:rsidP="003360F9">
            <w:pPr>
              <w:rPr>
                <w:rFonts w:cs="Arial"/>
                <w:color w:val="000000"/>
                <w:sz w:val="20"/>
              </w:rPr>
            </w:pPr>
            <w:r>
              <w:rPr>
                <w:color w:val="000000"/>
                <w:sz w:val="20"/>
              </w:rPr>
              <w:t>La plupart des vétérans sont décédés/il reste très peu de vétérans</w:t>
            </w:r>
          </w:p>
        </w:tc>
        <w:tc>
          <w:tcPr>
            <w:tcW w:w="1260" w:type="dxa"/>
            <w:shd w:val="clear" w:color="auto" w:fill="F2F2F2" w:themeFill="background1" w:themeFillShade="F2"/>
            <w:noWrap/>
            <w:hideMark/>
          </w:tcPr>
          <w:p w:rsidR="003360F9" w:rsidRPr="00052895" w:rsidRDefault="003360F9" w:rsidP="003360F9">
            <w:pPr>
              <w:jc w:val="right"/>
              <w:rPr>
                <w:rFonts w:cs="Arial"/>
                <w:color w:val="000000"/>
                <w:sz w:val="20"/>
              </w:rPr>
            </w:pPr>
            <w:r>
              <w:rPr>
                <w:color w:val="000000"/>
                <w:sz w:val="20"/>
              </w:rPr>
              <w:t>3 %</w:t>
            </w:r>
          </w:p>
        </w:tc>
      </w:tr>
      <w:tr w:rsidR="003360F9" w:rsidRPr="00052895" w:rsidTr="00BB0DD1">
        <w:trPr>
          <w:trHeight w:val="255"/>
          <w:jc w:val="center"/>
        </w:trPr>
        <w:tc>
          <w:tcPr>
            <w:tcW w:w="8781" w:type="dxa"/>
            <w:gridSpan w:val="2"/>
            <w:shd w:val="clear" w:color="auto" w:fill="595959" w:themeFill="text1" w:themeFillTint="A6"/>
            <w:noWrap/>
          </w:tcPr>
          <w:p w:rsidR="003360F9" w:rsidRPr="00052895" w:rsidRDefault="003360F9" w:rsidP="00BB0DD1">
            <w:pPr>
              <w:jc w:val="left"/>
              <w:rPr>
                <w:rFonts w:cs="Arial"/>
                <w:b/>
                <w:color w:val="FFFFFF" w:themeColor="background1"/>
              </w:rPr>
            </w:pPr>
            <w:r>
              <w:rPr>
                <w:b/>
                <w:color w:val="FFFFFF" w:themeColor="background1"/>
              </w:rPr>
              <w:t>Pacifisme</w:t>
            </w:r>
          </w:p>
        </w:tc>
      </w:tr>
      <w:tr w:rsidR="003360F9" w:rsidRPr="00052895" w:rsidTr="00BB0DD1">
        <w:trPr>
          <w:trHeight w:val="255"/>
          <w:jc w:val="center"/>
        </w:trPr>
        <w:tc>
          <w:tcPr>
            <w:tcW w:w="7521" w:type="dxa"/>
            <w:shd w:val="clear" w:color="auto" w:fill="F2F2F2" w:themeFill="background1" w:themeFillShade="F2"/>
            <w:noWrap/>
            <w:hideMark/>
          </w:tcPr>
          <w:p w:rsidR="003360F9" w:rsidRPr="00052895" w:rsidRDefault="003360F9" w:rsidP="00BB0DD1">
            <w:pPr>
              <w:rPr>
                <w:rFonts w:cs="Arial"/>
                <w:color w:val="000000"/>
                <w:sz w:val="20"/>
              </w:rPr>
            </w:pPr>
            <w:r>
              <w:rPr>
                <w:color w:val="000000"/>
                <w:sz w:val="20"/>
              </w:rPr>
              <w:t>Nous ne devrions pas célébrer la guerre/nous devrions nous concentrer sur la paix</w:t>
            </w:r>
          </w:p>
        </w:tc>
        <w:tc>
          <w:tcPr>
            <w:tcW w:w="1260" w:type="dxa"/>
            <w:shd w:val="clear" w:color="auto" w:fill="F2F2F2" w:themeFill="background1" w:themeFillShade="F2"/>
            <w:noWrap/>
            <w:hideMark/>
          </w:tcPr>
          <w:p w:rsidR="003360F9" w:rsidRPr="00052895" w:rsidRDefault="003360F9" w:rsidP="00BB0DD1">
            <w:pPr>
              <w:jc w:val="right"/>
              <w:rPr>
                <w:rFonts w:cs="Arial"/>
                <w:color w:val="000000"/>
                <w:sz w:val="20"/>
              </w:rPr>
            </w:pPr>
            <w:r>
              <w:rPr>
                <w:color w:val="000000"/>
                <w:sz w:val="20"/>
              </w:rPr>
              <w:t>6 %</w:t>
            </w:r>
          </w:p>
        </w:tc>
      </w:tr>
      <w:tr w:rsidR="003360F9" w:rsidRPr="00052895" w:rsidTr="000B0706">
        <w:trPr>
          <w:trHeight w:val="255"/>
          <w:jc w:val="center"/>
        </w:trPr>
        <w:tc>
          <w:tcPr>
            <w:tcW w:w="8781" w:type="dxa"/>
            <w:gridSpan w:val="2"/>
            <w:shd w:val="clear" w:color="auto" w:fill="595959" w:themeFill="text1" w:themeFillTint="A6"/>
            <w:noWrap/>
            <w:hideMark/>
          </w:tcPr>
          <w:p w:rsidR="003360F9" w:rsidRPr="00052895" w:rsidRDefault="003360F9" w:rsidP="003360F9">
            <w:pPr>
              <w:jc w:val="left"/>
              <w:rPr>
                <w:rFonts w:cs="Arial"/>
                <w:b/>
                <w:color w:val="FFFFFF" w:themeColor="background1"/>
              </w:rPr>
            </w:pPr>
            <w:r>
              <w:rPr>
                <w:b/>
                <w:color w:val="FFFFFF" w:themeColor="background1"/>
              </w:rPr>
              <w:t>Autre</w:t>
            </w:r>
          </w:p>
        </w:tc>
      </w:tr>
      <w:tr w:rsidR="003360F9" w:rsidRPr="00052895" w:rsidTr="000B0706">
        <w:trPr>
          <w:trHeight w:val="255"/>
          <w:jc w:val="center"/>
        </w:trPr>
        <w:tc>
          <w:tcPr>
            <w:tcW w:w="7521" w:type="dxa"/>
            <w:shd w:val="clear" w:color="auto" w:fill="F2F2F2" w:themeFill="background1" w:themeFillShade="F2"/>
            <w:noWrap/>
            <w:hideMark/>
          </w:tcPr>
          <w:p w:rsidR="003360F9" w:rsidRPr="00052895" w:rsidRDefault="003360F9" w:rsidP="003360F9">
            <w:pPr>
              <w:rPr>
                <w:rFonts w:cs="Arial"/>
                <w:color w:val="000000"/>
                <w:sz w:val="20"/>
              </w:rPr>
            </w:pPr>
            <w:r>
              <w:rPr>
                <w:color w:val="000000"/>
                <w:sz w:val="20"/>
              </w:rPr>
              <w:t>C</w:t>
            </w:r>
            <w:r w:rsidR="00891E3B">
              <w:rPr>
                <w:color w:val="000000"/>
                <w:sz w:val="20"/>
              </w:rPr>
              <w:t>’</w:t>
            </w:r>
            <w:r>
              <w:rPr>
                <w:color w:val="000000"/>
                <w:sz w:val="20"/>
              </w:rPr>
              <w:t>est important/nécessaire que nous l</w:t>
            </w:r>
            <w:r w:rsidR="00891E3B">
              <w:rPr>
                <w:color w:val="000000"/>
                <w:sz w:val="20"/>
              </w:rPr>
              <w:t>’</w:t>
            </w:r>
            <w:r>
              <w:rPr>
                <w:color w:val="000000"/>
                <w:sz w:val="20"/>
              </w:rPr>
              <w:t>ayons</w:t>
            </w:r>
          </w:p>
        </w:tc>
        <w:tc>
          <w:tcPr>
            <w:tcW w:w="1260" w:type="dxa"/>
            <w:shd w:val="clear" w:color="auto" w:fill="F2F2F2" w:themeFill="background1" w:themeFillShade="F2"/>
            <w:noWrap/>
            <w:hideMark/>
          </w:tcPr>
          <w:p w:rsidR="003360F9" w:rsidRPr="00052895" w:rsidRDefault="003360F9" w:rsidP="003360F9">
            <w:pPr>
              <w:jc w:val="right"/>
              <w:rPr>
                <w:rFonts w:cs="Arial"/>
                <w:color w:val="000000"/>
                <w:sz w:val="20"/>
              </w:rPr>
            </w:pPr>
            <w:r>
              <w:rPr>
                <w:color w:val="000000"/>
                <w:sz w:val="20"/>
              </w:rPr>
              <w:t>13 %</w:t>
            </w:r>
          </w:p>
        </w:tc>
      </w:tr>
      <w:tr w:rsidR="003360F9" w:rsidRPr="00052895" w:rsidTr="000B0706">
        <w:trPr>
          <w:trHeight w:val="255"/>
          <w:jc w:val="center"/>
        </w:trPr>
        <w:tc>
          <w:tcPr>
            <w:tcW w:w="7521" w:type="dxa"/>
            <w:shd w:val="clear" w:color="auto" w:fill="F2F2F2" w:themeFill="background1" w:themeFillShade="F2"/>
            <w:noWrap/>
          </w:tcPr>
          <w:p w:rsidR="003360F9" w:rsidRPr="00052895" w:rsidRDefault="003360F9">
            <w:pPr>
              <w:rPr>
                <w:rFonts w:cs="Arial"/>
                <w:color w:val="000000"/>
                <w:sz w:val="20"/>
              </w:rPr>
            </w:pPr>
            <w:r>
              <w:rPr>
                <w:color w:val="000000"/>
                <w:sz w:val="20"/>
              </w:rPr>
              <w:t>Il faudrait une cérémonie à caractère plus privé/qui aurait lieu moins souvent (pour ne pas exagérer)</w:t>
            </w:r>
          </w:p>
        </w:tc>
        <w:tc>
          <w:tcPr>
            <w:tcW w:w="1260" w:type="dxa"/>
            <w:shd w:val="clear" w:color="auto" w:fill="F2F2F2" w:themeFill="background1" w:themeFillShade="F2"/>
            <w:noWrap/>
          </w:tcPr>
          <w:p w:rsidR="003360F9" w:rsidRPr="00052895" w:rsidRDefault="003360F9" w:rsidP="003360F9">
            <w:pPr>
              <w:jc w:val="right"/>
              <w:rPr>
                <w:rFonts w:cs="Arial"/>
                <w:color w:val="000000"/>
                <w:sz w:val="20"/>
              </w:rPr>
            </w:pPr>
            <w:r>
              <w:rPr>
                <w:color w:val="000000"/>
                <w:sz w:val="20"/>
              </w:rPr>
              <w:t>1 %</w:t>
            </w:r>
          </w:p>
        </w:tc>
      </w:tr>
    </w:tbl>
    <w:p w:rsidR="00195412" w:rsidRDefault="00195412" w:rsidP="00B14489">
      <w:pPr>
        <w:pStyle w:val="Heading2"/>
      </w:pPr>
      <w:bookmarkStart w:id="28" w:name="_Toc468956176"/>
      <w:bookmarkStart w:id="29" w:name="_Toc2585026"/>
    </w:p>
    <w:p w:rsidR="00476C8F" w:rsidRPr="00885256" w:rsidRDefault="00476C8F" w:rsidP="00B14489">
      <w:pPr>
        <w:pStyle w:val="Heading2"/>
      </w:pPr>
      <w:r>
        <w:t>Participation à la Semaine des vétérans et aux activités</w:t>
      </w:r>
      <w:bookmarkEnd w:id="28"/>
      <w:r>
        <w:t xml:space="preserve"> connexes</w:t>
      </w:r>
      <w:bookmarkEnd w:id="29"/>
    </w:p>
    <w:p w:rsidR="009F532F" w:rsidRPr="00885256" w:rsidRDefault="009F532F" w:rsidP="009F532F">
      <w:pPr>
        <w:rPr>
          <w:rFonts w:cs="Arial"/>
          <w:noProof/>
        </w:rPr>
      </w:pPr>
      <w:r>
        <w:t xml:space="preserve">La présente section explore les enjeux relatifs à la participation des Canadiens à la Semaine des vétérans, y compris en ce qui concerne le niveau de participation, les raisons justifiant la participation ou la non-participation ainsi que les activités auxquelles les répondants ont pris part au cours de la Semaine. </w:t>
      </w:r>
    </w:p>
    <w:p w:rsidR="008657F3" w:rsidRPr="00885256" w:rsidRDefault="008657F3" w:rsidP="0088795A">
      <w:pPr>
        <w:jc w:val="left"/>
        <w:rPr>
          <w:rFonts w:cs="Arial"/>
          <w:sz w:val="20"/>
        </w:rPr>
      </w:pPr>
    </w:p>
    <w:p w:rsidR="00FF5799" w:rsidRPr="00885256" w:rsidRDefault="00FF5799" w:rsidP="000B0706">
      <w:pPr>
        <w:pStyle w:val="Header"/>
      </w:pPr>
      <w:r>
        <w:t>La participation à la Semaine des vétérans est toujours à la hausse</w:t>
      </w:r>
    </w:p>
    <w:p w:rsidR="00124DC3" w:rsidRPr="00885256" w:rsidRDefault="007374E6" w:rsidP="00ED325A">
      <w:pPr>
        <w:rPr>
          <w:rFonts w:cs="Arial"/>
        </w:rPr>
      </w:pPr>
      <w:r>
        <w:t>Dans une proportion d</w:t>
      </w:r>
      <w:r w:rsidR="00891E3B">
        <w:t>’</w:t>
      </w:r>
      <w:r>
        <w:t xml:space="preserve">un peu plus de neuf sur dix (92 %), les Canadiens affirment que des membres de leur famille immédiate ou eux-mêmes ont participé à la Semaine des </w:t>
      </w:r>
      <w:r>
        <w:lastRenderedPageBreak/>
        <w:t>vétérans</w:t>
      </w:r>
      <w:r w:rsidR="00C17083">
        <w:rPr>
          <w:rStyle w:val="FootnoteReference"/>
          <w:rFonts w:cs="Arial"/>
        </w:rPr>
        <w:footnoteReference w:id="5"/>
      </w:r>
      <w:r>
        <w:t>. Depuis 2011, le taux de participation chez les Canadiens connaît une hausse constante; en effet, il est passé de 73 % en 2011 à un sommet de 92 % cette année.</w:t>
      </w:r>
    </w:p>
    <w:p w:rsidR="005513F4" w:rsidRPr="00885256" w:rsidRDefault="005513F4" w:rsidP="0088795A">
      <w:pPr>
        <w:jc w:val="left"/>
        <w:rPr>
          <w:rFonts w:cs="Arial"/>
          <w:sz w:val="20"/>
        </w:rPr>
      </w:pPr>
    </w:p>
    <w:p w:rsidR="00D139DD" w:rsidRDefault="00D139DD" w:rsidP="0088795A">
      <w:pPr>
        <w:pStyle w:val="Caption"/>
        <w:keepNext/>
        <w:jc w:val="left"/>
        <w:rPr>
          <w:rFonts w:ascii="Arial" w:hAnsi="Arial" w:cs="Arial"/>
          <w:sz w:val="20"/>
          <w:szCs w:val="20"/>
        </w:rPr>
      </w:pPr>
      <w:bookmarkStart w:id="30" w:name="_Toc2581224"/>
      <w:r>
        <w:rPr>
          <w:rFonts w:ascii="Arial" w:hAnsi="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8</w:t>
      </w:r>
      <w:r w:rsidR="004C01B8">
        <w:rPr>
          <w:rFonts w:ascii="Arial" w:hAnsi="Arial" w:cs="Arial"/>
          <w:sz w:val="20"/>
          <w:szCs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szCs w:val="20"/>
        </w:rPr>
        <w:t>Participation à la Semaine des vétérans</w:t>
      </w:r>
      <w:bookmarkEnd w:id="30"/>
    </w:p>
    <w:p w:rsidR="00B37EDB" w:rsidRPr="00B37EDB" w:rsidRDefault="00B37EDB" w:rsidP="00B37EDB"/>
    <w:p w:rsidR="000B0706" w:rsidRPr="000B0706" w:rsidRDefault="00195412" w:rsidP="00F90AC3">
      <w:pPr>
        <w:jc w:val="center"/>
      </w:pPr>
      <w:r>
        <w:rPr>
          <w:noProof/>
          <w:lang w:val="en-US"/>
        </w:rPr>
        <w:drawing>
          <wp:inline distT="0" distB="0" distL="0" distR="0" wp14:anchorId="07F34FDA">
            <wp:extent cx="5678424" cy="2697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8424" cy="2697480"/>
                    </a:xfrm>
                    <a:prstGeom prst="rect">
                      <a:avLst/>
                    </a:prstGeom>
                    <a:noFill/>
                  </pic:spPr>
                </pic:pic>
              </a:graphicData>
            </a:graphic>
          </wp:inline>
        </w:drawing>
      </w:r>
    </w:p>
    <w:p w:rsidR="003576A4" w:rsidRDefault="003576A4" w:rsidP="0088795A">
      <w:pPr>
        <w:jc w:val="left"/>
        <w:rPr>
          <w:rFonts w:cs="Arial"/>
          <w:sz w:val="16"/>
        </w:rPr>
      </w:pPr>
    </w:p>
    <w:p w:rsidR="00D85431" w:rsidRPr="00AC2F8E" w:rsidRDefault="007A6878" w:rsidP="0088795A">
      <w:pPr>
        <w:jc w:val="left"/>
        <w:rPr>
          <w:rFonts w:cs="Arial"/>
          <w:sz w:val="16"/>
        </w:rPr>
      </w:pPr>
      <w:r>
        <w:rPr>
          <w:sz w:val="16"/>
        </w:rPr>
        <w:t xml:space="preserve">Q3. Est-ce que vous ou des membres de votre famille proche avez pris part à la Semaine des vétérans cette année? Base : </w:t>
      </w:r>
      <w:proofErr w:type="gramStart"/>
      <w:r>
        <w:rPr>
          <w:sz w:val="16"/>
        </w:rPr>
        <w:t>Tous les répondants</w:t>
      </w:r>
      <w:proofErr w:type="gramEnd"/>
      <w:r>
        <w:rPr>
          <w:sz w:val="16"/>
        </w:rPr>
        <w:t>; 2018 n = 1 000.</w:t>
      </w:r>
    </w:p>
    <w:p w:rsidR="004C5936" w:rsidRPr="00A24591" w:rsidRDefault="004C5936" w:rsidP="0088795A">
      <w:pPr>
        <w:jc w:val="left"/>
        <w:rPr>
          <w:rFonts w:cs="Arial"/>
          <w:sz w:val="20"/>
        </w:rPr>
      </w:pPr>
    </w:p>
    <w:p w:rsidR="004C5936" w:rsidRDefault="008B275E" w:rsidP="0088795A">
      <w:pPr>
        <w:jc w:val="left"/>
        <w:rPr>
          <w:rFonts w:cs="Arial"/>
        </w:rPr>
      </w:pPr>
      <w:r>
        <w:t>Les résidents du Québec sont les moins susceptibles d</w:t>
      </w:r>
      <w:r w:rsidR="00891E3B">
        <w:t>’</w:t>
      </w:r>
      <w:r>
        <w:t>affirmer qu</w:t>
      </w:r>
      <w:r w:rsidR="00891E3B">
        <w:t>’</w:t>
      </w:r>
      <w:r>
        <w:t>ils ont participé à la Semaine des vétérans (82 % par rapport à au moins 93 % chez les Canadiens des autres régions du pays). De plus, la participation à la Semaine des vétérans était plus élevée chez les Canadiens âgés de 45 ans et plus (96 %) que chez les Canadiens âgés de moins de 30 ans (89 %) ou entre 30 et 44 ans (84 %).</w:t>
      </w:r>
    </w:p>
    <w:p w:rsidR="008B275E" w:rsidRPr="00A24591" w:rsidRDefault="008B275E" w:rsidP="0088795A">
      <w:pPr>
        <w:jc w:val="left"/>
        <w:rPr>
          <w:rFonts w:cs="Arial"/>
          <w:sz w:val="20"/>
        </w:rPr>
      </w:pPr>
    </w:p>
    <w:p w:rsidR="00D85431" w:rsidRPr="00885256" w:rsidRDefault="00F86183" w:rsidP="00BC41BC">
      <w:pPr>
        <w:pStyle w:val="Header"/>
      </w:pPr>
      <w:r>
        <w:t>Les Canadiens participent à la Semaine des vétérans principalement pour honorer les vétérans</w:t>
      </w:r>
    </w:p>
    <w:p w:rsidR="00C42BA5" w:rsidRPr="00A816D0" w:rsidRDefault="00C42BA5" w:rsidP="00C42BA5">
      <w:r>
        <w:t>Tout comme en 2017, près de la moitié (48 %) des répondants qui ont participé à la Semaine des vétérans déclarent qu</w:t>
      </w:r>
      <w:r w:rsidR="00891E3B">
        <w:t>’</w:t>
      </w:r>
      <w:r>
        <w:t>ils l</w:t>
      </w:r>
      <w:r w:rsidR="00891E3B">
        <w:t>’</w:t>
      </w:r>
      <w:r>
        <w:t>ont fait afin d</w:t>
      </w:r>
      <w:r w:rsidR="00891E3B">
        <w:t>’</w:t>
      </w:r>
      <w:r>
        <w:t>honorer les vétérans canadiens ou de leur témoigner du respect. Par la suite, un tiers des Canadiens (33 %; en baisse de sept points de pourcentage depuis 2017) ont participé en raison de liens personnels. L</w:t>
      </w:r>
      <w:r w:rsidR="00891E3B">
        <w:t>’</w:t>
      </w:r>
      <w:r>
        <w:t>accent sur l</w:t>
      </w:r>
      <w:r w:rsidR="00891E3B">
        <w:t>’</w:t>
      </w:r>
      <w:r>
        <w:t>histoire et la commémoration est mentionné par 16 % des Canadiens pour justifier leur participation à la Semaine des vétérans. Enfin, 13 % des répondants affirment avoir participé à la Semaine des vétérans, parce qu</w:t>
      </w:r>
      <w:r w:rsidR="00891E3B">
        <w:t>’</w:t>
      </w:r>
      <w:r>
        <w:t>ils y croient ou parce qu</w:t>
      </w:r>
      <w:r w:rsidR="00891E3B">
        <w:t>’</w:t>
      </w:r>
      <w:r>
        <w:t>ils estiment que c</w:t>
      </w:r>
      <w:r w:rsidR="00891E3B">
        <w:t>’</w:t>
      </w:r>
      <w:r>
        <w:t xml:space="preserve">est important. </w:t>
      </w:r>
    </w:p>
    <w:p w:rsidR="00254E4C" w:rsidRDefault="00254E4C">
      <w:pPr>
        <w:jc w:val="left"/>
        <w:rPr>
          <w:rFonts w:cs="Arial"/>
          <w:b/>
          <w:bCs/>
          <w:color w:val="595959" w:themeColor="text1" w:themeTint="A6"/>
          <w:sz w:val="20"/>
          <w:szCs w:val="20"/>
        </w:rPr>
      </w:pPr>
    </w:p>
    <w:p w:rsidR="00EC0113" w:rsidRDefault="00EC0113">
      <w:pPr>
        <w:jc w:val="left"/>
        <w:rPr>
          <w:b/>
          <w:bCs/>
          <w:color w:val="595959" w:themeColor="text1" w:themeTint="A6"/>
          <w:sz w:val="20"/>
          <w:szCs w:val="20"/>
        </w:rPr>
      </w:pPr>
      <w:bookmarkStart w:id="31" w:name="_Toc2581225"/>
      <w:r>
        <w:rPr>
          <w:sz w:val="20"/>
          <w:szCs w:val="20"/>
        </w:rPr>
        <w:br w:type="page"/>
      </w:r>
    </w:p>
    <w:p w:rsidR="002A3B90" w:rsidRDefault="004C5936" w:rsidP="00D578A7">
      <w:pPr>
        <w:pStyle w:val="Caption"/>
        <w:keepNext/>
        <w:jc w:val="left"/>
        <w:rPr>
          <w:rFonts w:ascii="Arial" w:hAnsi="Arial" w:cs="Arial"/>
          <w:sz w:val="20"/>
          <w:szCs w:val="20"/>
        </w:rPr>
      </w:pPr>
      <w:r>
        <w:rPr>
          <w:rFonts w:ascii="Arial" w:hAnsi="Arial"/>
          <w:sz w:val="20"/>
          <w:szCs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9</w:t>
      </w:r>
      <w:r w:rsidR="004C01B8">
        <w:rPr>
          <w:rFonts w:ascii="Arial" w:hAnsi="Arial" w:cs="Arial"/>
          <w:sz w:val="20"/>
          <w:szCs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szCs w:val="20"/>
        </w:rPr>
        <w:t>Raisons justifiant la participation à la Semaine des vétérans (</w:t>
      </w:r>
      <w:r w:rsidR="00960587">
        <w:rPr>
          <w:rFonts w:ascii="Arial" w:hAnsi="Arial"/>
          <w:sz w:val="20"/>
          <w:szCs w:val="20"/>
        </w:rPr>
        <w:t>hommage</w:t>
      </w:r>
      <w:r>
        <w:rPr>
          <w:rFonts w:ascii="Arial" w:hAnsi="Arial"/>
          <w:sz w:val="20"/>
          <w:szCs w:val="20"/>
        </w:rPr>
        <w:t>)</w:t>
      </w:r>
      <w:bookmarkEnd w:id="31"/>
    </w:p>
    <w:p w:rsidR="001176D1" w:rsidRPr="001176D1" w:rsidRDefault="001176D1" w:rsidP="001176D1"/>
    <w:p w:rsidR="00C42BA5" w:rsidRPr="009A67BD" w:rsidRDefault="00A6130D" w:rsidP="00751973">
      <w:pPr>
        <w:pStyle w:val="Caption"/>
        <w:keepNext/>
        <w:jc w:val="left"/>
        <w:rPr>
          <w:rFonts w:cs="Arial"/>
        </w:rPr>
      </w:pPr>
      <w:r>
        <w:rPr>
          <w:rFonts w:cs="Arial"/>
          <w:noProof/>
          <w:lang w:val="en-US"/>
        </w:rPr>
        <w:drawing>
          <wp:inline distT="0" distB="0" distL="0" distR="0" wp14:anchorId="3B874AC0">
            <wp:extent cx="5111496" cy="2532888"/>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1496" cy="2532888"/>
                    </a:xfrm>
                    <a:prstGeom prst="rect">
                      <a:avLst/>
                    </a:prstGeom>
                    <a:noFill/>
                  </pic:spPr>
                </pic:pic>
              </a:graphicData>
            </a:graphic>
          </wp:inline>
        </w:drawing>
      </w:r>
    </w:p>
    <w:p w:rsidR="00DD72F4" w:rsidRDefault="00DD72F4" w:rsidP="0088795A">
      <w:pPr>
        <w:rPr>
          <w:rFonts w:cs="Arial"/>
          <w:sz w:val="16"/>
        </w:rPr>
      </w:pPr>
    </w:p>
    <w:p w:rsidR="00C17083" w:rsidRDefault="00C17083" w:rsidP="00C17083">
      <w:pPr>
        <w:rPr>
          <w:rFonts w:cs="Arial"/>
          <w:sz w:val="16"/>
        </w:rPr>
      </w:pPr>
      <w:r>
        <w:rPr>
          <w:sz w:val="16"/>
        </w:rPr>
        <w:t>Q3B. Et pourquoi est-ce que vous ou des membres de votre famille proche avez pris part à la Semaine des vétérans? Base : ceux qui ont reconnu au départ avoir participé à la Semaine des vétérans lorsqu</w:t>
      </w:r>
      <w:r w:rsidR="00891E3B">
        <w:rPr>
          <w:sz w:val="16"/>
        </w:rPr>
        <w:t>’</w:t>
      </w:r>
      <w:r>
        <w:rPr>
          <w:sz w:val="16"/>
        </w:rPr>
        <w:t>on leur a posé la question; 2018 n = 464. (jusqu</w:t>
      </w:r>
      <w:r w:rsidR="00891E3B">
        <w:rPr>
          <w:sz w:val="16"/>
        </w:rPr>
        <w:t>’</w:t>
      </w:r>
      <w:r>
        <w:rPr>
          <w:sz w:val="16"/>
        </w:rPr>
        <w:t xml:space="preserve">à deux réponses acceptées) </w:t>
      </w:r>
    </w:p>
    <w:p w:rsidR="001176D1" w:rsidRDefault="001176D1" w:rsidP="0088795A">
      <w:pPr>
        <w:rPr>
          <w:rFonts w:cs="Arial"/>
          <w:sz w:val="16"/>
        </w:rPr>
      </w:pPr>
    </w:p>
    <w:p w:rsidR="006F0691" w:rsidRDefault="006F0691" w:rsidP="0088795A">
      <w:pPr>
        <w:rPr>
          <w:rFonts w:cs="Arial"/>
        </w:rPr>
      </w:pPr>
    </w:p>
    <w:p w:rsidR="00647321" w:rsidRDefault="00647321" w:rsidP="00647321">
      <w:pPr>
        <w:pStyle w:val="Caption"/>
        <w:keepNext/>
        <w:rPr>
          <w:rFonts w:ascii="Arial" w:hAnsi="Arial" w:cs="Arial"/>
          <w:sz w:val="20"/>
        </w:rPr>
      </w:pPr>
      <w:bookmarkStart w:id="32" w:name="_Toc2581226"/>
      <w:r>
        <w:rPr>
          <w:rFonts w:ascii="Arial" w:hAnsi="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10</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Raisons justifiant la participation à la Semaine des vétérans (</w:t>
      </w:r>
      <w:r w:rsidR="00960587">
        <w:rPr>
          <w:rFonts w:ascii="Arial" w:hAnsi="Arial"/>
          <w:sz w:val="20"/>
        </w:rPr>
        <w:t>liens personnels</w:t>
      </w:r>
      <w:r>
        <w:rPr>
          <w:rFonts w:ascii="Arial" w:hAnsi="Arial"/>
          <w:sz w:val="20"/>
        </w:rPr>
        <w:t>)</w:t>
      </w:r>
      <w:bookmarkEnd w:id="32"/>
      <w:r>
        <w:rPr>
          <w:rFonts w:ascii="Arial" w:hAnsi="Arial"/>
          <w:sz w:val="20"/>
        </w:rPr>
        <w:t xml:space="preserve"> </w:t>
      </w:r>
    </w:p>
    <w:p w:rsidR="00563E1A" w:rsidRPr="00563E1A" w:rsidRDefault="00563E1A" w:rsidP="00563E1A"/>
    <w:p w:rsidR="00647321" w:rsidRDefault="00A6130D" w:rsidP="0088795A">
      <w:pPr>
        <w:rPr>
          <w:rFonts w:cs="Arial"/>
        </w:rPr>
      </w:pPr>
      <w:r>
        <w:rPr>
          <w:rFonts w:cs="Arial"/>
          <w:noProof/>
          <w:lang w:val="en-US"/>
        </w:rPr>
        <w:drawing>
          <wp:inline distT="0" distB="0" distL="0" distR="0" wp14:anchorId="5941423C">
            <wp:extent cx="5678424" cy="2761488"/>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8424" cy="2761488"/>
                    </a:xfrm>
                    <a:prstGeom prst="rect">
                      <a:avLst/>
                    </a:prstGeom>
                    <a:noFill/>
                  </pic:spPr>
                </pic:pic>
              </a:graphicData>
            </a:graphic>
          </wp:inline>
        </w:drawing>
      </w:r>
    </w:p>
    <w:p w:rsidR="00DD72F4" w:rsidRDefault="00DD72F4" w:rsidP="00647321">
      <w:pPr>
        <w:rPr>
          <w:rFonts w:cs="Arial"/>
          <w:sz w:val="16"/>
        </w:rPr>
      </w:pPr>
    </w:p>
    <w:p w:rsidR="00C17083" w:rsidRDefault="00C17083" w:rsidP="00C17083">
      <w:pPr>
        <w:rPr>
          <w:rFonts w:cs="Arial"/>
          <w:sz w:val="16"/>
        </w:rPr>
      </w:pPr>
      <w:r>
        <w:rPr>
          <w:sz w:val="16"/>
        </w:rPr>
        <w:t>Q3B. Et pourquoi est-ce que vous ou des membres de votre famille proche avez pris part à la Semaine des vétérans? Base : ceux qui ont reconnu au départ avoir participé à la Semaine des vétérans lorsqu</w:t>
      </w:r>
      <w:r w:rsidR="00891E3B">
        <w:rPr>
          <w:sz w:val="16"/>
        </w:rPr>
        <w:t>’</w:t>
      </w:r>
      <w:r>
        <w:rPr>
          <w:sz w:val="16"/>
        </w:rPr>
        <w:t>on leur a posé la question; 2018 n = 464. (jusqu</w:t>
      </w:r>
      <w:r w:rsidR="00891E3B">
        <w:rPr>
          <w:sz w:val="16"/>
        </w:rPr>
        <w:t>’</w:t>
      </w:r>
      <w:r>
        <w:rPr>
          <w:sz w:val="16"/>
        </w:rPr>
        <w:t xml:space="preserve">à deux réponses acceptées) </w:t>
      </w:r>
    </w:p>
    <w:p w:rsidR="00647321" w:rsidRDefault="00647321" w:rsidP="0088795A">
      <w:pPr>
        <w:rPr>
          <w:rFonts w:cs="Arial"/>
        </w:rPr>
      </w:pPr>
    </w:p>
    <w:p w:rsidR="00563E1A" w:rsidRDefault="00563E1A">
      <w:pPr>
        <w:jc w:val="left"/>
        <w:rPr>
          <w:rFonts w:cs="Arial"/>
          <w:b/>
          <w:bCs/>
          <w:color w:val="595959" w:themeColor="text1" w:themeTint="A6"/>
          <w:sz w:val="20"/>
          <w:szCs w:val="18"/>
        </w:rPr>
      </w:pPr>
      <w:r>
        <w:br w:type="page"/>
      </w:r>
    </w:p>
    <w:p w:rsidR="00647321" w:rsidRDefault="00647321" w:rsidP="00647321">
      <w:pPr>
        <w:pStyle w:val="Caption"/>
        <w:keepNext/>
        <w:rPr>
          <w:rFonts w:ascii="Arial" w:hAnsi="Arial" w:cs="Arial"/>
          <w:sz w:val="20"/>
        </w:rPr>
      </w:pPr>
      <w:bookmarkStart w:id="33" w:name="_Toc2581227"/>
      <w:r>
        <w:rPr>
          <w:rFonts w:ascii="Arial" w:hAnsi="Arial"/>
          <w:sz w:val="20"/>
        </w:rPr>
        <w:lastRenderedPageBreak/>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11</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Raisons justifiant la participation à la Semaine des vétérans (histoire)</w:t>
      </w:r>
      <w:bookmarkEnd w:id="33"/>
    </w:p>
    <w:p w:rsidR="00563E1A" w:rsidRPr="00563E1A" w:rsidRDefault="00563E1A" w:rsidP="00563E1A"/>
    <w:p w:rsidR="00647321" w:rsidRDefault="001B18D9" w:rsidP="0088795A">
      <w:pPr>
        <w:rPr>
          <w:rFonts w:cs="Arial"/>
        </w:rPr>
      </w:pPr>
      <w:r>
        <w:rPr>
          <w:rFonts w:cs="Arial"/>
          <w:noProof/>
          <w:lang w:val="en-US"/>
        </w:rPr>
        <w:drawing>
          <wp:inline distT="0" distB="0" distL="0" distR="0" wp14:anchorId="1E95169E">
            <wp:extent cx="5111496" cy="248716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1496" cy="2487168"/>
                    </a:xfrm>
                    <a:prstGeom prst="rect">
                      <a:avLst/>
                    </a:prstGeom>
                    <a:noFill/>
                  </pic:spPr>
                </pic:pic>
              </a:graphicData>
            </a:graphic>
          </wp:inline>
        </w:drawing>
      </w:r>
    </w:p>
    <w:p w:rsidR="00DD72F4" w:rsidRDefault="00DD72F4" w:rsidP="00647321">
      <w:pPr>
        <w:rPr>
          <w:rFonts w:cs="Arial"/>
          <w:sz w:val="16"/>
        </w:rPr>
      </w:pPr>
    </w:p>
    <w:p w:rsidR="00C17083" w:rsidRDefault="00C17083" w:rsidP="00C17083">
      <w:pPr>
        <w:rPr>
          <w:rFonts w:cs="Arial"/>
          <w:sz w:val="16"/>
        </w:rPr>
      </w:pPr>
      <w:r>
        <w:rPr>
          <w:sz w:val="16"/>
        </w:rPr>
        <w:t>Q3B. Et pourquoi est-ce que vous ou des membres de votre famille proche avez pris part à la Semaine des vétérans? Base : ceux qui ont reconnu au départ avoir participé à la Semaine des vétérans lorsqu</w:t>
      </w:r>
      <w:r w:rsidR="00891E3B">
        <w:rPr>
          <w:sz w:val="16"/>
        </w:rPr>
        <w:t>’</w:t>
      </w:r>
      <w:r>
        <w:rPr>
          <w:sz w:val="16"/>
        </w:rPr>
        <w:t>on leur a posé la question; 2018 n = 464. (jusqu</w:t>
      </w:r>
      <w:r w:rsidR="00891E3B">
        <w:rPr>
          <w:sz w:val="16"/>
        </w:rPr>
        <w:t>’</w:t>
      </w:r>
      <w:r>
        <w:rPr>
          <w:sz w:val="16"/>
        </w:rPr>
        <w:t xml:space="preserve">à deux réponses acceptées) </w:t>
      </w:r>
    </w:p>
    <w:p w:rsidR="00647321" w:rsidRDefault="00647321" w:rsidP="0088795A">
      <w:pPr>
        <w:rPr>
          <w:rFonts w:cs="Arial"/>
        </w:rPr>
      </w:pPr>
    </w:p>
    <w:p w:rsidR="00563E1A" w:rsidRDefault="00563E1A" w:rsidP="00647321">
      <w:pPr>
        <w:pStyle w:val="Caption"/>
        <w:keepNext/>
        <w:rPr>
          <w:rFonts w:ascii="Arial" w:hAnsi="Arial" w:cs="Arial"/>
          <w:sz w:val="20"/>
        </w:rPr>
      </w:pPr>
    </w:p>
    <w:p w:rsidR="00647321" w:rsidRDefault="00647321" w:rsidP="00647321">
      <w:pPr>
        <w:pStyle w:val="Caption"/>
        <w:keepNext/>
        <w:rPr>
          <w:rFonts w:ascii="Arial" w:hAnsi="Arial" w:cs="Arial"/>
          <w:sz w:val="20"/>
        </w:rPr>
      </w:pPr>
      <w:bookmarkStart w:id="34" w:name="_Toc2581228"/>
      <w:r>
        <w:rPr>
          <w:rFonts w:ascii="Arial" w:hAnsi="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12</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Raisons justifiant la participation à la Semaine des vétérans (j</w:t>
      </w:r>
      <w:r w:rsidR="00891E3B">
        <w:rPr>
          <w:rFonts w:ascii="Arial" w:hAnsi="Arial"/>
          <w:sz w:val="20"/>
        </w:rPr>
        <w:t>’</w:t>
      </w:r>
      <w:r>
        <w:rPr>
          <w:rFonts w:ascii="Arial" w:hAnsi="Arial"/>
          <w:sz w:val="20"/>
        </w:rPr>
        <w:t>y crois)</w:t>
      </w:r>
      <w:bookmarkEnd w:id="34"/>
    </w:p>
    <w:p w:rsidR="00563E1A" w:rsidRPr="00563E1A" w:rsidRDefault="00563E1A" w:rsidP="00563E1A"/>
    <w:p w:rsidR="00647321" w:rsidRDefault="001B18D9" w:rsidP="0088795A">
      <w:pPr>
        <w:rPr>
          <w:rFonts w:cs="Arial"/>
        </w:rPr>
      </w:pPr>
      <w:r>
        <w:rPr>
          <w:rFonts w:cs="Arial"/>
          <w:noProof/>
          <w:lang w:val="en-US"/>
        </w:rPr>
        <w:drawing>
          <wp:inline distT="0" distB="0" distL="0" distR="0" wp14:anchorId="3EFB4711">
            <wp:extent cx="5678424" cy="2743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8424" cy="2743200"/>
                    </a:xfrm>
                    <a:prstGeom prst="rect">
                      <a:avLst/>
                    </a:prstGeom>
                    <a:noFill/>
                  </pic:spPr>
                </pic:pic>
              </a:graphicData>
            </a:graphic>
          </wp:inline>
        </w:drawing>
      </w:r>
    </w:p>
    <w:p w:rsidR="00DD72F4" w:rsidRDefault="00DD72F4" w:rsidP="0088795A">
      <w:pPr>
        <w:rPr>
          <w:rFonts w:cs="Arial"/>
          <w:sz w:val="16"/>
        </w:rPr>
      </w:pPr>
    </w:p>
    <w:p w:rsidR="00C17083" w:rsidRDefault="00C17083" w:rsidP="00C17083">
      <w:pPr>
        <w:rPr>
          <w:rFonts w:cs="Arial"/>
          <w:sz w:val="16"/>
        </w:rPr>
      </w:pPr>
      <w:r>
        <w:rPr>
          <w:sz w:val="16"/>
        </w:rPr>
        <w:t>Q3B. Et pourquoi est-ce que vous ou des membres de votre famille proche avez pris part à la Semaine des vétérans? Base : ceux qui ont reconnu au départ avoir participé à la Semaine des vétérans lorsqu</w:t>
      </w:r>
      <w:r w:rsidR="00891E3B">
        <w:rPr>
          <w:sz w:val="16"/>
        </w:rPr>
        <w:t>’</w:t>
      </w:r>
      <w:r>
        <w:rPr>
          <w:sz w:val="16"/>
        </w:rPr>
        <w:t>on leur a posé la question; 2018 n = 464. (jusqu</w:t>
      </w:r>
      <w:r w:rsidR="00891E3B">
        <w:rPr>
          <w:sz w:val="16"/>
        </w:rPr>
        <w:t>’</w:t>
      </w:r>
      <w:r>
        <w:rPr>
          <w:sz w:val="16"/>
        </w:rPr>
        <w:t xml:space="preserve">à deux réponses acceptées) </w:t>
      </w:r>
    </w:p>
    <w:p w:rsidR="00647321" w:rsidRPr="00885256" w:rsidRDefault="00647321" w:rsidP="0088795A">
      <w:pPr>
        <w:rPr>
          <w:rFonts w:cs="Arial"/>
        </w:rPr>
      </w:pPr>
    </w:p>
    <w:p w:rsidR="00563E1A" w:rsidRDefault="00563E1A">
      <w:pPr>
        <w:jc w:val="left"/>
        <w:rPr>
          <w:rFonts w:cs="Arial"/>
        </w:rPr>
      </w:pPr>
      <w:r>
        <w:br w:type="page"/>
      </w:r>
    </w:p>
    <w:p w:rsidR="003940B9" w:rsidRPr="00885256" w:rsidRDefault="003940B9" w:rsidP="0088795A">
      <w:pPr>
        <w:rPr>
          <w:rFonts w:cs="Arial"/>
        </w:rPr>
      </w:pPr>
      <w:r>
        <w:lastRenderedPageBreak/>
        <w:t xml:space="preserve">La Figure 13 ci-dessous présente les </w:t>
      </w:r>
      <w:r>
        <w:rPr>
          <w:i/>
        </w:rPr>
        <w:t>raisons précises</w:t>
      </w:r>
      <w:r>
        <w:t xml:space="preserve"> données par les Canadiens pour justifier leur participation à la Semaine des vétérans.</w:t>
      </w:r>
    </w:p>
    <w:p w:rsidR="00CA3541" w:rsidRPr="00885256" w:rsidRDefault="00CA3541" w:rsidP="0088795A">
      <w:pPr>
        <w:pStyle w:val="Caption"/>
        <w:keepNext/>
        <w:rPr>
          <w:rFonts w:ascii="Arial" w:hAnsi="Arial" w:cs="Arial"/>
          <w:sz w:val="20"/>
        </w:rPr>
      </w:pPr>
    </w:p>
    <w:p w:rsidR="00C42BA5" w:rsidRPr="00EC0113" w:rsidRDefault="004C5936" w:rsidP="00110728">
      <w:pPr>
        <w:pStyle w:val="Caption"/>
        <w:keepNext/>
        <w:rPr>
          <w:rFonts w:ascii="Arial" w:hAnsi="Arial"/>
          <w:sz w:val="20"/>
        </w:rPr>
      </w:pPr>
      <w:bookmarkStart w:id="35" w:name="_Toc2581229"/>
      <w:r w:rsidRPr="00EC0113">
        <w:rPr>
          <w:rFonts w:ascii="Arial" w:hAnsi="Arial"/>
          <w:sz w:val="20"/>
        </w:rPr>
        <w:t>Figure</w:t>
      </w:r>
      <w:r>
        <w:t xml:space="preserv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13</w:t>
      </w:r>
      <w:r w:rsidR="004C01B8">
        <w:rPr>
          <w:rFonts w:ascii="Arial" w:hAnsi="Arial" w:cs="Arial"/>
          <w:sz w:val="20"/>
          <w:szCs w:val="20"/>
        </w:rPr>
        <w:fldChar w:fldCharType="end"/>
      </w:r>
      <w:r w:rsidR="00F632E8">
        <w:rPr>
          <w:rFonts w:ascii="Arial" w:hAnsi="Arial"/>
          <w:sz w:val="20"/>
        </w:rPr>
        <w:t xml:space="preserve"> :</w:t>
      </w:r>
      <w:r w:rsidRPr="00EC0113">
        <w:rPr>
          <w:rFonts w:ascii="Arial" w:hAnsi="Arial"/>
          <w:sz w:val="20"/>
        </w:rPr>
        <w:t xml:space="preserve"> Raisons justifiant la participation à la Semaine des vétérans (toutes les réponses)</w:t>
      </w:r>
      <w:bookmarkEnd w:id="35"/>
    </w:p>
    <w:p w:rsidR="00563E1A" w:rsidRPr="00563E1A" w:rsidRDefault="00563E1A" w:rsidP="00563E1A"/>
    <w:tbl>
      <w:tblPr>
        <w:tblW w:w="873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09"/>
        <w:gridCol w:w="1022"/>
      </w:tblGrid>
      <w:tr w:rsidR="00886AFE" w:rsidRPr="00885256" w:rsidTr="00DE6804">
        <w:trPr>
          <w:trHeight w:val="255"/>
          <w:jc w:val="center"/>
        </w:trPr>
        <w:tc>
          <w:tcPr>
            <w:tcW w:w="8731" w:type="dxa"/>
            <w:gridSpan w:val="2"/>
            <w:shd w:val="clear" w:color="auto" w:fill="595959" w:themeFill="text1" w:themeFillTint="A6"/>
            <w:noWrap/>
            <w:vAlign w:val="center"/>
            <w:hideMark/>
          </w:tcPr>
          <w:p w:rsidR="00886AFE" w:rsidRPr="006230D4" w:rsidRDefault="00886AFE" w:rsidP="0088795A">
            <w:pPr>
              <w:rPr>
                <w:rFonts w:cs="Arial"/>
                <w:b/>
                <w:color w:val="FFFFFF" w:themeColor="background1"/>
              </w:rPr>
            </w:pPr>
            <w:r>
              <w:rPr>
                <w:b/>
                <w:color w:val="FFFFFF" w:themeColor="background1"/>
              </w:rPr>
              <w:t>Pour honorer les vétérans/les vétérans méritent le respect</w:t>
            </w:r>
          </w:p>
        </w:tc>
      </w:tr>
      <w:tr w:rsidR="00886AFE" w:rsidRPr="00885256" w:rsidTr="00DE6804">
        <w:trPr>
          <w:trHeight w:val="242"/>
          <w:jc w:val="center"/>
        </w:trPr>
        <w:tc>
          <w:tcPr>
            <w:tcW w:w="7709" w:type="dxa"/>
            <w:shd w:val="clear" w:color="auto" w:fill="F2F2F2" w:themeFill="background1" w:themeFillShade="F2"/>
            <w:vAlign w:val="center"/>
            <w:hideMark/>
          </w:tcPr>
          <w:p w:rsidR="00886AFE" w:rsidRPr="006230D4" w:rsidRDefault="00886AFE" w:rsidP="0088795A">
            <w:pPr>
              <w:rPr>
                <w:rFonts w:cs="Arial"/>
                <w:color w:val="000000"/>
                <w:sz w:val="20"/>
              </w:rPr>
            </w:pPr>
            <w:r>
              <w:rPr>
                <w:color w:val="000000"/>
                <w:sz w:val="20"/>
              </w:rPr>
              <w:t>Pour honorer les vétérans et ceux qui sont morts en service/par respect pour eux</w:t>
            </w:r>
          </w:p>
        </w:tc>
        <w:tc>
          <w:tcPr>
            <w:tcW w:w="1022" w:type="dxa"/>
            <w:shd w:val="clear" w:color="auto" w:fill="F2F2F2" w:themeFill="background1" w:themeFillShade="F2"/>
            <w:noWrap/>
            <w:vAlign w:val="center"/>
          </w:tcPr>
          <w:p w:rsidR="00886AFE" w:rsidRPr="006230D4" w:rsidRDefault="006230D4" w:rsidP="0088795A">
            <w:pPr>
              <w:jc w:val="center"/>
              <w:rPr>
                <w:rFonts w:cs="Arial"/>
                <w:color w:val="000000"/>
                <w:sz w:val="20"/>
              </w:rPr>
            </w:pPr>
            <w:r>
              <w:rPr>
                <w:color w:val="000000"/>
                <w:sz w:val="20"/>
              </w:rPr>
              <w:t>37 %</w:t>
            </w:r>
          </w:p>
        </w:tc>
      </w:tr>
      <w:tr w:rsidR="00255AFC" w:rsidRPr="00885256" w:rsidTr="00DE6804">
        <w:trPr>
          <w:trHeight w:val="242"/>
          <w:jc w:val="center"/>
        </w:trPr>
        <w:tc>
          <w:tcPr>
            <w:tcW w:w="7709" w:type="dxa"/>
            <w:shd w:val="clear" w:color="auto" w:fill="F2F2F2" w:themeFill="background1" w:themeFillShade="F2"/>
            <w:vAlign w:val="center"/>
          </w:tcPr>
          <w:p w:rsidR="00255AFC" w:rsidRPr="006230D4" w:rsidRDefault="00255AFC" w:rsidP="00FE45E5">
            <w:pPr>
              <w:rPr>
                <w:rFonts w:cs="Arial"/>
                <w:color w:val="000000"/>
                <w:sz w:val="20"/>
              </w:rPr>
            </w:pPr>
            <w:r>
              <w:rPr>
                <w:color w:val="000000"/>
                <w:sz w:val="20"/>
              </w:rPr>
              <w:t>Pour reconnaître leur contribution au</w:t>
            </w:r>
            <w:r w:rsidR="00FE45E5">
              <w:rPr>
                <w:color w:val="000000"/>
                <w:sz w:val="20"/>
              </w:rPr>
              <w:t>x</w:t>
            </w:r>
            <w:r>
              <w:rPr>
                <w:color w:val="000000"/>
                <w:sz w:val="20"/>
              </w:rPr>
              <w:t xml:space="preserve"> chapitre</w:t>
            </w:r>
            <w:r w:rsidR="00FE45E5">
              <w:rPr>
                <w:color w:val="000000"/>
                <w:sz w:val="20"/>
              </w:rPr>
              <w:t>s</w:t>
            </w:r>
            <w:r>
              <w:rPr>
                <w:color w:val="000000"/>
                <w:sz w:val="20"/>
              </w:rPr>
              <w:t xml:space="preserve"> de </w:t>
            </w:r>
            <w:r w:rsidR="00FE45E5">
              <w:rPr>
                <w:color w:val="000000"/>
                <w:sz w:val="20"/>
              </w:rPr>
              <w:t xml:space="preserve">notre </w:t>
            </w:r>
            <w:r>
              <w:rPr>
                <w:color w:val="000000"/>
                <w:sz w:val="20"/>
              </w:rPr>
              <w:t>liberté/</w:t>
            </w:r>
            <w:r w:rsidR="00FE45E5">
              <w:rPr>
                <w:color w:val="000000"/>
                <w:sz w:val="20"/>
              </w:rPr>
              <w:t>notre</w:t>
            </w:r>
            <w:r>
              <w:rPr>
                <w:color w:val="000000"/>
                <w:sz w:val="20"/>
              </w:rPr>
              <w:t xml:space="preserve"> sécurité/de la paix</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rPr>
            </w:pPr>
            <w:r>
              <w:rPr>
                <w:color w:val="000000"/>
                <w:sz w:val="20"/>
              </w:rPr>
              <w:t>7 %</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FE45E5">
            <w:pPr>
              <w:rPr>
                <w:rFonts w:cs="Arial"/>
                <w:color w:val="000000"/>
                <w:sz w:val="20"/>
              </w:rPr>
            </w:pPr>
            <w:r>
              <w:rPr>
                <w:color w:val="000000"/>
                <w:sz w:val="20"/>
              </w:rPr>
              <w:t xml:space="preserve">Pour reconnaître leur service/leurs </w:t>
            </w:r>
            <w:r w:rsidR="00FE45E5">
              <w:rPr>
                <w:color w:val="000000"/>
                <w:sz w:val="20"/>
              </w:rPr>
              <w:t>accomplissements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rPr>
            </w:pPr>
            <w:r>
              <w:rPr>
                <w:color w:val="000000"/>
                <w:sz w:val="20"/>
              </w:rPr>
              <w:t>6 %</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88795A">
            <w:pPr>
              <w:rPr>
                <w:rFonts w:cs="Arial"/>
                <w:color w:val="000000"/>
                <w:sz w:val="20"/>
              </w:rPr>
            </w:pPr>
            <w:r>
              <w:rPr>
                <w:color w:val="000000"/>
                <w:sz w:val="20"/>
              </w:rPr>
              <w:t>Les vétérans se sont battus pour notre pays/ils ont servi notre pays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rPr>
            </w:pPr>
            <w:r>
              <w:rPr>
                <w:color w:val="000000"/>
                <w:sz w:val="20"/>
              </w:rPr>
              <w:t>3 %</w:t>
            </w:r>
          </w:p>
        </w:tc>
      </w:tr>
      <w:tr w:rsidR="00255AFC" w:rsidRPr="00885256" w:rsidTr="00DE6804">
        <w:trPr>
          <w:trHeight w:val="255"/>
          <w:jc w:val="center"/>
        </w:trPr>
        <w:tc>
          <w:tcPr>
            <w:tcW w:w="7709" w:type="dxa"/>
            <w:shd w:val="clear" w:color="auto" w:fill="F2F2F2" w:themeFill="background1" w:themeFillShade="F2"/>
            <w:noWrap/>
            <w:vAlign w:val="center"/>
          </w:tcPr>
          <w:p w:rsidR="00255AFC" w:rsidRPr="006230D4" w:rsidRDefault="00255AFC" w:rsidP="0088795A">
            <w:pPr>
              <w:rPr>
                <w:rFonts w:cs="Arial"/>
                <w:color w:val="000000"/>
                <w:sz w:val="20"/>
              </w:rPr>
            </w:pPr>
            <w:r>
              <w:rPr>
                <w:color w:val="000000"/>
                <w:sz w:val="20"/>
              </w:rPr>
              <w:t>Le Canada ne serait pas le pays que nous connaissons aujourd</w:t>
            </w:r>
            <w:r w:rsidR="00891E3B">
              <w:rPr>
                <w:color w:val="000000"/>
                <w:sz w:val="20"/>
              </w:rPr>
              <w:t>’</w:t>
            </w:r>
            <w:r>
              <w:rPr>
                <w:color w:val="000000"/>
                <w:sz w:val="20"/>
              </w:rPr>
              <w:t>hui/je ne serais pas ici si ce n</w:t>
            </w:r>
            <w:r w:rsidR="00891E3B">
              <w:rPr>
                <w:color w:val="000000"/>
                <w:sz w:val="20"/>
              </w:rPr>
              <w:t>’</w:t>
            </w:r>
            <w:r>
              <w:rPr>
                <w:color w:val="000000"/>
                <w:sz w:val="20"/>
              </w:rPr>
              <w:t>était des vétérans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rPr>
            </w:pPr>
            <w:r>
              <w:rPr>
                <w:color w:val="000000"/>
                <w:sz w:val="20"/>
              </w:rPr>
              <w:t>1 %</w:t>
            </w:r>
          </w:p>
        </w:tc>
      </w:tr>
      <w:tr w:rsidR="00255AFC" w:rsidRPr="00885256" w:rsidTr="00DE6804">
        <w:trPr>
          <w:trHeight w:val="255"/>
          <w:jc w:val="center"/>
        </w:trPr>
        <w:tc>
          <w:tcPr>
            <w:tcW w:w="8731" w:type="dxa"/>
            <w:gridSpan w:val="2"/>
            <w:shd w:val="clear" w:color="auto" w:fill="595959" w:themeFill="text1" w:themeFillTint="A6"/>
            <w:noWrap/>
            <w:vAlign w:val="center"/>
            <w:hideMark/>
          </w:tcPr>
          <w:p w:rsidR="00255AFC" w:rsidRPr="006230D4" w:rsidRDefault="00255AFC" w:rsidP="00ED325A">
            <w:pPr>
              <w:jc w:val="left"/>
              <w:rPr>
                <w:rFonts w:cs="Arial"/>
                <w:b/>
                <w:color w:val="FFFFFF" w:themeColor="background1"/>
              </w:rPr>
            </w:pPr>
            <w:r>
              <w:rPr>
                <w:b/>
                <w:color w:val="FFFFFF" w:themeColor="background1"/>
              </w:rPr>
              <w:t>Pour mettre l</w:t>
            </w:r>
            <w:r w:rsidR="00891E3B">
              <w:rPr>
                <w:b/>
                <w:color w:val="FFFFFF" w:themeColor="background1"/>
              </w:rPr>
              <w:t>’</w:t>
            </w:r>
            <w:r>
              <w:rPr>
                <w:b/>
                <w:color w:val="FFFFFF" w:themeColor="background1"/>
              </w:rPr>
              <w:t>accent sur les liens personnels</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88795A">
            <w:pPr>
              <w:rPr>
                <w:rFonts w:cs="Arial"/>
                <w:color w:val="000000"/>
                <w:sz w:val="20"/>
              </w:rPr>
            </w:pPr>
            <w:r>
              <w:rPr>
                <w:color w:val="000000"/>
                <w:sz w:val="20"/>
              </w:rPr>
              <w:t>Un membre de ma famille est un vétéran/je suis un vétéran</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rPr>
            </w:pPr>
            <w:r>
              <w:rPr>
                <w:color w:val="000000"/>
                <w:sz w:val="20"/>
              </w:rPr>
              <w:t>28 %</w:t>
            </w:r>
          </w:p>
        </w:tc>
      </w:tr>
      <w:tr w:rsidR="00255AFC" w:rsidRPr="00885256" w:rsidTr="00DE6804">
        <w:trPr>
          <w:trHeight w:val="233"/>
          <w:jc w:val="center"/>
        </w:trPr>
        <w:tc>
          <w:tcPr>
            <w:tcW w:w="7709" w:type="dxa"/>
            <w:shd w:val="clear" w:color="auto" w:fill="F2F2F2" w:themeFill="background1" w:themeFillShade="F2"/>
            <w:vAlign w:val="center"/>
            <w:hideMark/>
          </w:tcPr>
          <w:p w:rsidR="00255AFC" w:rsidRPr="006230D4" w:rsidRDefault="00255AFC" w:rsidP="0088795A">
            <w:pPr>
              <w:rPr>
                <w:rFonts w:cs="Arial"/>
                <w:color w:val="000000"/>
                <w:sz w:val="20"/>
              </w:rPr>
            </w:pPr>
            <w:r>
              <w:rPr>
                <w:color w:val="000000"/>
                <w:sz w:val="20"/>
              </w:rPr>
              <w:t>Je connais/j</w:t>
            </w:r>
            <w:r w:rsidR="00891E3B">
              <w:rPr>
                <w:color w:val="000000"/>
                <w:sz w:val="20"/>
              </w:rPr>
              <w:t>’</w:t>
            </w:r>
            <w:r>
              <w:rPr>
                <w:color w:val="000000"/>
                <w:sz w:val="20"/>
              </w:rPr>
              <w:t>ai dans ma famille quelqu</w:t>
            </w:r>
            <w:r w:rsidR="00891E3B">
              <w:rPr>
                <w:color w:val="000000"/>
                <w:sz w:val="20"/>
              </w:rPr>
              <w:t>’</w:t>
            </w:r>
            <w:r>
              <w:rPr>
                <w:color w:val="000000"/>
                <w:sz w:val="20"/>
              </w:rPr>
              <w:t>un qui fait partie des forces armées/je fais actuellement partie des forces armées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rPr>
            </w:pPr>
            <w:r>
              <w:rPr>
                <w:color w:val="000000"/>
                <w:sz w:val="20"/>
              </w:rPr>
              <w:t>5 %</w:t>
            </w:r>
          </w:p>
        </w:tc>
      </w:tr>
      <w:tr w:rsidR="00255AFC" w:rsidRPr="00885256" w:rsidTr="00DE6804">
        <w:trPr>
          <w:trHeight w:val="255"/>
          <w:jc w:val="center"/>
        </w:trPr>
        <w:tc>
          <w:tcPr>
            <w:tcW w:w="7709" w:type="dxa"/>
            <w:shd w:val="clear" w:color="auto" w:fill="F2F2F2" w:themeFill="background1" w:themeFillShade="F2"/>
            <w:noWrap/>
            <w:vAlign w:val="center"/>
            <w:hideMark/>
          </w:tcPr>
          <w:p w:rsidR="00255AFC" w:rsidRPr="006230D4" w:rsidRDefault="00255AFC" w:rsidP="0088795A">
            <w:pPr>
              <w:rPr>
                <w:rFonts w:cs="Arial"/>
                <w:color w:val="000000"/>
                <w:sz w:val="20"/>
              </w:rPr>
            </w:pPr>
            <w:r>
              <w:rPr>
                <w:color w:val="000000"/>
                <w:sz w:val="20"/>
              </w:rPr>
              <w:t>J</w:t>
            </w:r>
            <w:r w:rsidR="00891E3B">
              <w:rPr>
                <w:color w:val="000000"/>
                <w:sz w:val="20"/>
              </w:rPr>
              <w:t>’</w:t>
            </w:r>
            <w:r>
              <w:rPr>
                <w:color w:val="000000"/>
                <w:sz w:val="20"/>
              </w:rPr>
              <w:t>ai participé/quelqu</w:t>
            </w:r>
            <w:r w:rsidR="00891E3B">
              <w:rPr>
                <w:color w:val="000000"/>
                <w:sz w:val="20"/>
              </w:rPr>
              <w:t>’</w:t>
            </w:r>
            <w:r>
              <w:rPr>
                <w:color w:val="000000"/>
                <w:sz w:val="20"/>
              </w:rPr>
              <w:t>un que je connais a participé à des événements</w:t>
            </w:r>
          </w:p>
        </w:tc>
        <w:tc>
          <w:tcPr>
            <w:tcW w:w="1022" w:type="dxa"/>
            <w:shd w:val="clear" w:color="auto" w:fill="F2F2F2" w:themeFill="background1" w:themeFillShade="F2"/>
            <w:noWrap/>
            <w:vAlign w:val="center"/>
          </w:tcPr>
          <w:p w:rsidR="00255AFC" w:rsidRPr="006230D4" w:rsidRDefault="006230D4" w:rsidP="0088795A">
            <w:pPr>
              <w:jc w:val="center"/>
              <w:rPr>
                <w:rFonts w:cs="Arial"/>
                <w:color w:val="000000"/>
                <w:sz w:val="20"/>
              </w:rPr>
            </w:pPr>
            <w:r>
              <w:rPr>
                <w:color w:val="000000"/>
                <w:sz w:val="20"/>
              </w:rPr>
              <w:t>2 %</w:t>
            </w:r>
          </w:p>
        </w:tc>
      </w:tr>
      <w:tr w:rsidR="00255AFC" w:rsidRPr="00885256" w:rsidTr="00DE6804">
        <w:trPr>
          <w:trHeight w:val="255"/>
          <w:jc w:val="center"/>
        </w:trPr>
        <w:tc>
          <w:tcPr>
            <w:tcW w:w="8731" w:type="dxa"/>
            <w:gridSpan w:val="2"/>
            <w:shd w:val="clear" w:color="auto" w:fill="595959" w:themeFill="text1" w:themeFillTint="A6"/>
            <w:noWrap/>
            <w:vAlign w:val="center"/>
            <w:hideMark/>
          </w:tcPr>
          <w:p w:rsidR="00255AFC" w:rsidRPr="006230D4" w:rsidRDefault="00255AFC" w:rsidP="00ED325A">
            <w:pPr>
              <w:jc w:val="left"/>
              <w:rPr>
                <w:rFonts w:cs="Arial"/>
                <w:b/>
                <w:color w:val="FFFFFF" w:themeColor="background1"/>
              </w:rPr>
            </w:pPr>
            <w:r>
              <w:rPr>
                <w:b/>
                <w:color w:val="FFFFFF" w:themeColor="background1"/>
              </w:rPr>
              <w:t>Mettre l</w:t>
            </w:r>
            <w:r w:rsidR="00891E3B">
              <w:rPr>
                <w:b/>
                <w:color w:val="FFFFFF" w:themeColor="background1"/>
              </w:rPr>
              <w:t>’</w:t>
            </w:r>
            <w:r>
              <w:rPr>
                <w:b/>
                <w:color w:val="FFFFFF" w:themeColor="background1"/>
              </w:rPr>
              <w:t>accent sur l</w:t>
            </w:r>
            <w:r w:rsidR="00891E3B">
              <w:rPr>
                <w:b/>
                <w:color w:val="FFFFFF" w:themeColor="background1"/>
              </w:rPr>
              <w:t>’</w:t>
            </w:r>
            <w:r>
              <w:rPr>
                <w:b/>
                <w:color w:val="FFFFFF" w:themeColor="background1"/>
              </w:rPr>
              <w:t>histoire/la commémoration</w:t>
            </w:r>
          </w:p>
        </w:tc>
      </w:tr>
      <w:tr w:rsidR="006230D4" w:rsidRPr="00885256" w:rsidTr="00DE6804">
        <w:trPr>
          <w:trHeight w:val="255"/>
          <w:jc w:val="center"/>
        </w:trPr>
        <w:tc>
          <w:tcPr>
            <w:tcW w:w="7709" w:type="dxa"/>
            <w:shd w:val="clear" w:color="auto" w:fill="F2F2F2" w:themeFill="background1" w:themeFillShade="F2"/>
            <w:noWrap/>
            <w:vAlign w:val="center"/>
          </w:tcPr>
          <w:p w:rsidR="006230D4" w:rsidRPr="006230D4" w:rsidRDefault="006230D4" w:rsidP="006230D4">
            <w:pPr>
              <w:rPr>
                <w:rFonts w:cs="Arial"/>
                <w:color w:val="000000"/>
                <w:sz w:val="20"/>
              </w:rPr>
            </w:pPr>
            <w:r>
              <w:rPr>
                <w:color w:val="000000"/>
                <w:sz w:val="20"/>
              </w:rPr>
              <w:t>Afin que les enfants puissent en comprendre/en apprendre l</w:t>
            </w:r>
            <w:r w:rsidR="00891E3B">
              <w:rPr>
                <w:color w:val="000000"/>
                <w:sz w:val="20"/>
              </w:rPr>
              <w:t>’</w:t>
            </w:r>
            <w:r>
              <w:rPr>
                <w:color w:val="000000"/>
                <w:sz w:val="20"/>
              </w:rPr>
              <w:t>importance</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rPr>
            </w:pPr>
            <w:r>
              <w:rPr>
                <w:color w:val="000000"/>
                <w:sz w:val="20"/>
              </w:rPr>
              <w:t>8 %</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rPr>
            </w:pPr>
            <w:r>
              <w:rPr>
                <w:color w:val="000000"/>
                <w:sz w:val="20"/>
              </w:rPr>
              <w:t>Afin que les gens se souviennent des sacrifices qu</w:t>
            </w:r>
            <w:r w:rsidR="00891E3B">
              <w:rPr>
                <w:color w:val="000000"/>
                <w:sz w:val="20"/>
              </w:rPr>
              <w:t>’</w:t>
            </w:r>
            <w:r>
              <w:rPr>
                <w:color w:val="000000"/>
                <w:sz w:val="20"/>
              </w:rPr>
              <w:t>ils ont consentis</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rPr>
            </w:pPr>
            <w:r>
              <w:rPr>
                <w:color w:val="000000"/>
                <w:sz w:val="20"/>
              </w:rPr>
              <w:t>5 %</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rPr>
            </w:pPr>
            <w:r>
              <w:rPr>
                <w:color w:val="000000"/>
                <w:sz w:val="20"/>
              </w:rPr>
              <w:t>Bonne idée/il est bon de se souvenir</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rPr>
            </w:pPr>
            <w:r>
              <w:rPr>
                <w:color w:val="000000"/>
                <w:sz w:val="20"/>
              </w:rPr>
              <w:t>4 %</w:t>
            </w:r>
          </w:p>
        </w:tc>
      </w:tr>
      <w:tr w:rsidR="006230D4" w:rsidRPr="00885256" w:rsidTr="00DE6804">
        <w:trPr>
          <w:trHeight w:val="255"/>
          <w:jc w:val="center"/>
        </w:trPr>
        <w:tc>
          <w:tcPr>
            <w:tcW w:w="8731" w:type="dxa"/>
            <w:gridSpan w:val="2"/>
            <w:shd w:val="clear" w:color="auto" w:fill="595959" w:themeFill="text1" w:themeFillTint="A6"/>
            <w:noWrap/>
            <w:vAlign w:val="center"/>
            <w:hideMark/>
          </w:tcPr>
          <w:p w:rsidR="006230D4" w:rsidRPr="006230D4" w:rsidRDefault="006230D4" w:rsidP="006230D4">
            <w:pPr>
              <w:jc w:val="left"/>
              <w:rPr>
                <w:rFonts w:cs="Arial"/>
                <w:b/>
                <w:color w:val="FFFFFF" w:themeColor="background1"/>
              </w:rPr>
            </w:pPr>
            <w:r>
              <w:rPr>
                <w:b/>
                <w:color w:val="FFFFFF" w:themeColor="background1"/>
              </w:rPr>
              <w:t>Autre</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rPr>
            </w:pPr>
            <w:r>
              <w:rPr>
                <w:color w:val="000000"/>
                <w:sz w:val="20"/>
              </w:rPr>
              <w:t>J</w:t>
            </w:r>
            <w:r w:rsidR="00891E3B">
              <w:rPr>
                <w:color w:val="000000"/>
                <w:sz w:val="20"/>
              </w:rPr>
              <w:t>’</w:t>
            </w:r>
            <w:r>
              <w:rPr>
                <w:color w:val="000000"/>
                <w:sz w:val="20"/>
              </w:rPr>
              <w:t>y crois/c</w:t>
            </w:r>
            <w:r w:rsidR="00891E3B">
              <w:rPr>
                <w:color w:val="000000"/>
                <w:sz w:val="20"/>
              </w:rPr>
              <w:t>’</w:t>
            </w:r>
            <w:r>
              <w:rPr>
                <w:color w:val="000000"/>
                <w:sz w:val="20"/>
              </w:rPr>
              <w:t>est important de le faire</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rPr>
            </w:pPr>
            <w:r>
              <w:rPr>
                <w:color w:val="000000"/>
                <w:sz w:val="20"/>
              </w:rPr>
              <w:t>13 %</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rPr>
            </w:pPr>
            <w:r>
              <w:rPr>
                <w:color w:val="000000"/>
                <w:sz w:val="20"/>
              </w:rPr>
              <w:t>Par tradition/habitude/nous le faisons tous les ans</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rPr>
            </w:pPr>
            <w:r>
              <w:rPr>
                <w:color w:val="000000"/>
                <w:sz w:val="20"/>
              </w:rPr>
              <w:t>4 %</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rPr>
            </w:pPr>
            <w:r>
              <w:rPr>
                <w:color w:val="000000"/>
                <w:sz w:val="20"/>
              </w:rPr>
              <w:t>Pour appuyer nos troupes (du passé ou d</w:t>
            </w:r>
            <w:r w:rsidR="00891E3B">
              <w:rPr>
                <w:color w:val="000000"/>
                <w:sz w:val="20"/>
              </w:rPr>
              <w:t>’</w:t>
            </w:r>
            <w:r>
              <w:rPr>
                <w:color w:val="000000"/>
                <w:sz w:val="20"/>
              </w:rPr>
              <w:t>aujourd</w:t>
            </w:r>
            <w:r w:rsidR="00891E3B">
              <w:rPr>
                <w:color w:val="000000"/>
                <w:sz w:val="20"/>
              </w:rPr>
              <w:t>’</w:t>
            </w:r>
            <w:r>
              <w:rPr>
                <w:color w:val="000000"/>
                <w:sz w:val="20"/>
              </w:rPr>
              <w:t>hui)</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rPr>
            </w:pPr>
            <w:r>
              <w:rPr>
                <w:color w:val="000000"/>
                <w:sz w:val="20"/>
              </w:rPr>
              <w:t>3 %</w:t>
            </w:r>
          </w:p>
        </w:tc>
      </w:tr>
      <w:tr w:rsidR="006230D4" w:rsidRPr="00885256" w:rsidTr="00DE6804">
        <w:trPr>
          <w:trHeight w:val="255"/>
          <w:jc w:val="center"/>
        </w:trPr>
        <w:tc>
          <w:tcPr>
            <w:tcW w:w="7709" w:type="dxa"/>
            <w:shd w:val="clear" w:color="auto" w:fill="F2F2F2" w:themeFill="background1" w:themeFillShade="F2"/>
            <w:noWrap/>
            <w:vAlign w:val="center"/>
            <w:hideMark/>
          </w:tcPr>
          <w:p w:rsidR="006230D4" w:rsidRPr="006230D4" w:rsidRDefault="006230D4" w:rsidP="006230D4">
            <w:pPr>
              <w:rPr>
                <w:rFonts w:cs="Arial"/>
                <w:color w:val="000000"/>
                <w:sz w:val="20"/>
              </w:rPr>
            </w:pPr>
            <w:r>
              <w:rPr>
                <w:color w:val="000000"/>
                <w:sz w:val="20"/>
              </w:rPr>
              <w:t>Faire preuve de fierté (nationale)</w:t>
            </w:r>
          </w:p>
        </w:tc>
        <w:tc>
          <w:tcPr>
            <w:tcW w:w="1022" w:type="dxa"/>
            <w:shd w:val="clear" w:color="auto" w:fill="F2F2F2" w:themeFill="background1" w:themeFillShade="F2"/>
            <w:noWrap/>
            <w:vAlign w:val="center"/>
          </w:tcPr>
          <w:p w:rsidR="006230D4" w:rsidRPr="006230D4" w:rsidRDefault="006230D4" w:rsidP="006230D4">
            <w:pPr>
              <w:jc w:val="center"/>
              <w:rPr>
                <w:rFonts w:cs="Arial"/>
                <w:color w:val="000000"/>
                <w:sz w:val="20"/>
              </w:rPr>
            </w:pPr>
            <w:r>
              <w:rPr>
                <w:color w:val="000000"/>
                <w:sz w:val="20"/>
              </w:rPr>
              <w:t>3 %</w:t>
            </w:r>
          </w:p>
        </w:tc>
      </w:tr>
    </w:tbl>
    <w:p w:rsidR="008A534E" w:rsidRDefault="008A534E" w:rsidP="00C42BA5">
      <w:pPr>
        <w:spacing w:before="120"/>
        <w:rPr>
          <w:rFonts w:cs="Arial"/>
          <w:i/>
          <w:color w:val="000000" w:themeColor="text1"/>
          <w:sz w:val="20"/>
        </w:rPr>
      </w:pPr>
      <w:r>
        <w:rPr>
          <w:i/>
          <w:color w:val="000000" w:themeColor="text1"/>
          <w:sz w:val="20"/>
        </w:rPr>
        <w:t>Remarque : Les répondants pouvaient fournir jusqu</w:t>
      </w:r>
      <w:r w:rsidR="00891E3B">
        <w:rPr>
          <w:i/>
          <w:color w:val="000000" w:themeColor="text1"/>
          <w:sz w:val="20"/>
        </w:rPr>
        <w:t>’</w:t>
      </w:r>
      <w:r>
        <w:rPr>
          <w:i/>
          <w:color w:val="000000" w:themeColor="text1"/>
          <w:sz w:val="20"/>
        </w:rPr>
        <w:t>à deux raisons pour lesquelles ils ont participé à la Semaine des vétérans. Par conséquent, les pourcentages affichés dans le tableau ci-dessus pour toutes les réponses assignées à chaque thème (p. ex.</w:t>
      </w:r>
      <w:r w:rsidR="00FE45E5">
        <w:rPr>
          <w:i/>
          <w:color w:val="000000" w:themeColor="text1"/>
          <w:sz w:val="20"/>
        </w:rPr>
        <w:t>,</w:t>
      </w:r>
      <w:r>
        <w:rPr>
          <w:i/>
          <w:color w:val="000000" w:themeColor="text1"/>
          <w:sz w:val="20"/>
        </w:rPr>
        <w:t xml:space="preserve"> pour honorer les vétérans/ils méritent le respect) ne représentent pas nécessairement la somme du pourcentage total pour un thème donné. </w:t>
      </w:r>
    </w:p>
    <w:p w:rsidR="00D578A7" w:rsidRDefault="00D578A7">
      <w:pPr>
        <w:jc w:val="left"/>
        <w:rPr>
          <w:b/>
          <w:i/>
        </w:rPr>
      </w:pPr>
    </w:p>
    <w:p w:rsidR="003940B9" w:rsidRPr="008A5ED6" w:rsidRDefault="003940B9" w:rsidP="00C42BA5">
      <w:pPr>
        <w:pStyle w:val="Header"/>
        <w:rPr>
          <w:b w:val="0"/>
          <w:i w:val="0"/>
        </w:rPr>
      </w:pPr>
      <w:r>
        <w:t xml:space="preserve">Les contraintes pratiques représentent la raison la plus couramment donnée pour justifier la non-participation </w:t>
      </w:r>
    </w:p>
    <w:p w:rsidR="001F1664" w:rsidRPr="00885256" w:rsidRDefault="00563E1A" w:rsidP="003940B9">
      <w:pPr>
        <w:rPr>
          <w:rFonts w:cs="Arial"/>
        </w:rPr>
      </w:pPr>
      <w:r>
        <w:t>Conformément à 2017, la moitié (n = 517) des répondants n</w:t>
      </w:r>
      <w:r w:rsidR="00891E3B">
        <w:t>’</w:t>
      </w:r>
      <w:r>
        <w:t>ayant pas participé à la Semaine des vétérans attribuent leur non-participation à des raisons pratiques (ils étaient trop occupés, ils étaient au travail ou pour des raisons de santé). De plus, environ un quart (23 %) des répondants avouent ne pas avoir participé en raison d</w:t>
      </w:r>
      <w:r w:rsidR="00891E3B">
        <w:t>’</w:t>
      </w:r>
      <w:r>
        <w:t>un manque de connaissance ou de sensibilisation. Des proportions semblables de répondants n</w:t>
      </w:r>
      <w:r w:rsidR="00891E3B">
        <w:t>’</w:t>
      </w:r>
      <w:r>
        <w:t>ont pas participé en raison de l</w:t>
      </w:r>
      <w:r w:rsidR="00891E3B">
        <w:t>’</w:t>
      </w:r>
      <w:r>
        <w:t>absence d</w:t>
      </w:r>
      <w:r w:rsidR="00891E3B">
        <w:t>’</w:t>
      </w:r>
      <w:r>
        <w:t>occasions (7 %) ou de l</w:t>
      </w:r>
      <w:r w:rsidR="00891E3B">
        <w:t>’</w:t>
      </w:r>
      <w:r>
        <w:t>absence de signification personnelle (11 %), tandis que 5 % affirment y avoir participé sous d</w:t>
      </w:r>
      <w:r w:rsidR="00891E3B">
        <w:t>’</w:t>
      </w:r>
      <w:r>
        <w:t>autres formes.</w:t>
      </w:r>
    </w:p>
    <w:p w:rsidR="00220F26" w:rsidRPr="00885256" w:rsidRDefault="00220F26" w:rsidP="003940B9">
      <w:pPr>
        <w:rPr>
          <w:rFonts w:cs="Arial"/>
        </w:rPr>
      </w:pPr>
    </w:p>
    <w:p w:rsidR="00563E1A" w:rsidRDefault="00563E1A">
      <w:pPr>
        <w:jc w:val="left"/>
        <w:rPr>
          <w:rFonts w:cs="Arial"/>
          <w:b/>
          <w:bCs/>
          <w:color w:val="595959" w:themeColor="text1" w:themeTint="A6"/>
          <w:sz w:val="20"/>
          <w:szCs w:val="20"/>
        </w:rPr>
      </w:pPr>
      <w:r>
        <w:br w:type="page"/>
      </w:r>
    </w:p>
    <w:p w:rsidR="002A3B90" w:rsidRDefault="00CD1A82" w:rsidP="00D578A7">
      <w:pPr>
        <w:pStyle w:val="Caption"/>
        <w:keepNext/>
        <w:rPr>
          <w:rFonts w:ascii="Arial" w:hAnsi="Arial" w:cs="Arial"/>
          <w:sz w:val="20"/>
          <w:szCs w:val="20"/>
        </w:rPr>
      </w:pPr>
      <w:bookmarkStart w:id="36" w:name="_Toc2581230"/>
      <w:r>
        <w:rPr>
          <w:rFonts w:ascii="Arial" w:hAnsi="Arial"/>
          <w:sz w:val="20"/>
          <w:szCs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14</w:t>
      </w:r>
      <w:r w:rsidR="004C01B8">
        <w:rPr>
          <w:rFonts w:ascii="Arial" w:hAnsi="Arial" w:cs="Arial"/>
          <w:sz w:val="20"/>
          <w:szCs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szCs w:val="20"/>
        </w:rPr>
        <w:t xml:space="preserve">Raisons justifiant la </w:t>
      </w:r>
      <w:r>
        <w:rPr>
          <w:rFonts w:ascii="Arial" w:hAnsi="Arial"/>
          <w:sz w:val="20"/>
          <w:szCs w:val="20"/>
          <w:u w:val="single"/>
        </w:rPr>
        <w:t>non</w:t>
      </w:r>
      <w:r>
        <w:rPr>
          <w:rFonts w:ascii="Arial" w:hAnsi="Arial"/>
          <w:sz w:val="20"/>
          <w:szCs w:val="20"/>
        </w:rPr>
        <w:t>-participation à la Semaine des vétérans (raisons pratiques).</w:t>
      </w:r>
      <w:bookmarkEnd w:id="36"/>
    </w:p>
    <w:p w:rsidR="002A3B90" w:rsidRPr="00D578A7" w:rsidRDefault="00705143" w:rsidP="00D578A7">
      <w:pPr>
        <w:jc w:val="center"/>
      </w:pPr>
      <w:r>
        <w:rPr>
          <w:noProof/>
          <w:lang w:val="en-US"/>
        </w:rPr>
        <w:drawing>
          <wp:inline distT="0" distB="0" distL="0" distR="0" wp14:anchorId="03E27873">
            <wp:extent cx="5669280" cy="27523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2752344"/>
                    </a:xfrm>
                    <a:prstGeom prst="rect">
                      <a:avLst/>
                    </a:prstGeom>
                    <a:noFill/>
                  </pic:spPr>
                </pic:pic>
              </a:graphicData>
            </a:graphic>
          </wp:inline>
        </w:drawing>
      </w:r>
    </w:p>
    <w:p w:rsidR="00563E1A" w:rsidRDefault="00563E1A" w:rsidP="00425192">
      <w:pPr>
        <w:rPr>
          <w:rFonts w:cs="Arial"/>
          <w:sz w:val="16"/>
        </w:rPr>
      </w:pPr>
    </w:p>
    <w:p w:rsidR="001B1E72" w:rsidRPr="00885256" w:rsidRDefault="00CA3541" w:rsidP="00425192">
      <w:pPr>
        <w:rPr>
          <w:rFonts w:cs="Arial"/>
          <w:sz w:val="16"/>
          <w:szCs w:val="16"/>
        </w:rPr>
      </w:pPr>
      <w:r>
        <w:rPr>
          <w:sz w:val="16"/>
        </w:rPr>
        <w:t>Q3C. Et pourquoi est-ce que vous ou des membres de votre famille proche n</w:t>
      </w:r>
      <w:r w:rsidR="00891E3B">
        <w:rPr>
          <w:sz w:val="16"/>
        </w:rPr>
        <w:t>’</w:t>
      </w:r>
      <w:r>
        <w:rPr>
          <w:sz w:val="16"/>
        </w:rPr>
        <w:t>avez pas pris part à la</w:t>
      </w:r>
      <w:r w:rsidR="00BB7B3E">
        <w:rPr>
          <w:sz w:val="16"/>
        </w:rPr>
        <w:t xml:space="preserve"> Semaine des vétérans</w:t>
      </w:r>
      <w:r>
        <w:rPr>
          <w:sz w:val="16"/>
        </w:rPr>
        <w:t>? Base : ceux qui n</w:t>
      </w:r>
      <w:r w:rsidR="00891E3B">
        <w:rPr>
          <w:sz w:val="16"/>
        </w:rPr>
        <w:t>’</w:t>
      </w:r>
      <w:r>
        <w:rPr>
          <w:sz w:val="16"/>
        </w:rPr>
        <w:t>ont pas participé; 2018 n = 517. (jusqu</w:t>
      </w:r>
      <w:r w:rsidR="00891E3B">
        <w:rPr>
          <w:sz w:val="16"/>
        </w:rPr>
        <w:t>’</w:t>
      </w:r>
      <w:r>
        <w:rPr>
          <w:sz w:val="16"/>
        </w:rPr>
        <w:t xml:space="preserve">à deux réponses acceptées) </w:t>
      </w:r>
    </w:p>
    <w:p w:rsidR="002D4E9A" w:rsidRPr="00885256" w:rsidRDefault="002D4E9A" w:rsidP="0088795A">
      <w:pPr>
        <w:pStyle w:val="Caption"/>
        <w:keepNext/>
        <w:rPr>
          <w:rFonts w:ascii="Arial" w:hAnsi="Arial" w:cs="Arial"/>
          <w:sz w:val="20"/>
        </w:rPr>
      </w:pPr>
    </w:p>
    <w:p w:rsidR="002B64F1" w:rsidRPr="00885256" w:rsidRDefault="002B64F1" w:rsidP="002B64F1">
      <w:pPr>
        <w:rPr>
          <w:rFonts w:cs="Arial"/>
        </w:rPr>
      </w:pPr>
    </w:p>
    <w:p w:rsidR="000C1D50" w:rsidRDefault="000C1D50" w:rsidP="000C1D50">
      <w:pPr>
        <w:pStyle w:val="Caption"/>
        <w:keepNext/>
        <w:rPr>
          <w:rFonts w:ascii="Arial" w:hAnsi="Arial" w:cs="Arial"/>
          <w:sz w:val="20"/>
        </w:rPr>
      </w:pPr>
      <w:bookmarkStart w:id="37" w:name="_Toc2581231"/>
      <w:r>
        <w:rPr>
          <w:rFonts w:ascii="Arial" w:hAnsi="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15</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 xml:space="preserve">Raisons justifiant la </w:t>
      </w:r>
      <w:r w:rsidRPr="008E238F">
        <w:rPr>
          <w:rFonts w:ascii="Arial" w:hAnsi="Arial"/>
          <w:sz w:val="20"/>
          <w:u w:val="single"/>
        </w:rPr>
        <w:t>non</w:t>
      </w:r>
      <w:r>
        <w:rPr>
          <w:rFonts w:ascii="Arial" w:hAnsi="Arial"/>
          <w:sz w:val="20"/>
        </w:rPr>
        <w:t>-participation à la Semaine des vétérans (</w:t>
      </w:r>
      <w:r w:rsidR="00FE45E5">
        <w:rPr>
          <w:rFonts w:ascii="Arial" w:hAnsi="Arial"/>
          <w:sz w:val="20"/>
        </w:rPr>
        <w:t>m</w:t>
      </w:r>
      <w:r>
        <w:rPr>
          <w:rFonts w:ascii="Arial" w:hAnsi="Arial"/>
          <w:sz w:val="20"/>
        </w:rPr>
        <w:t>anque de connaissance).</w:t>
      </w:r>
      <w:bookmarkEnd w:id="37"/>
      <w:r>
        <w:rPr>
          <w:rFonts w:ascii="Arial" w:hAnsi="Arial"/>
          <w:sz w:val="20"/>
        </w:rPr>
        <w:t xml:space="preserve"> </w:t>
      </w:r>
    </w:p>
    <w:p w:rsidR="00563E1A" w:rsidRPr="00563E1A" w:rsidRDefault="00563E1A" w:rsidP="00563E1A"/>
    <w:p w:rsidR="003604D9" w:rsidRPr="00885256" w:rsidRDefault="00705143" w:rsidP="0088795A">
      <w:pPr>
        <w:rPr>
          <w:rFonts w:cs="Arial"/>
        </w:rPr>
      </w:pPr>
      <w:r>
        <w:rPr>
          <w:rFonts w:cs="Arial"/>
          <w:noProof/>
          <w:lang w:val="en-US"/>
        </w:rPr>
        <w:drawing>
          <wp:inline distT="0" distB="0" distL="0" distR="0" wp14:anchorId="57B27D2A">
            <wp:extent cx="5669280" cy="275234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280" cy="2752344"/>
                    </a:xfrm>
                    <a:prstGeom prst="rect">
                      <a:avLst/>
                    </a:prstGeom>
                    <a:noFill/>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Pr>
          <w:sz w:val="16"/>
        </w:rPr>
        <w:t>Q3C. Et pourquoi est-ce que vous ou des membres de votre famille proche n</w:t>
      </w:r>
      <w:r w:rsidR="00891E3B">
        <w:rPr>
          <w:sz w:val="16"/>
        </w:rPr>
        <w:t>’</w:t>
      </w:r>
      <w:r>
        <w:rPr>
          <w:sz w:val="16"/>
        </w:rPr>
        <w:t>avez pas pris part à la Semaine des</w:t>
      </w:r>
      <w:r w:rsidR="006E1AE1">
        <w:rPr>
          <w:sz w:val="16"/>
        </w:rPr>
        <w:t xml:space="preserve"> vétérans</w:t>
      </w:r>
      <w:r>
        <w:rPr>
          <w:sz w:val="16"/>
        </w:rPr>
        <w:t>? Base : ceux qui n</w:t>
      </w:r>
      <w:r w:rsidR="00891E3B">
        <w:rPr>
          <w:sz w:val="16"/>
        </w:rPr>
        <w:t>’</w:t>
      </w:r>
      <w:r>
        <w:rPr>
          <w:sz w:val="16"/>
        </w:rPr>
        <w:t>ont pas participé; 2018 n = 517. (jusqu</w:t>
      </w:r>
      <w:r w:rsidR="00891E3B">
        <w:rPr>
          <w:sz w:val="16"/>
        </w:rPr>
        <w:t>’</w:t>
      </w:r>
      <w:r>
        <w:rPr>
          <w:sz w:val="16"/>
        </w:rPr>
        <w:t xml:space="preserve">à deux réponses acceptées) </w:t>
      </w:r>
    </w:p>
    <w:p w:rsidR="000C1D50" w:rsidRDefault="000C1D50" w:rsidP="0088795A">
      <w:pPr>
        <w:rPr>
          <w:rFonts w:cs="Arial"/>
        </w:rPr>
      </w:pPr>
    </w:p>
    <w:p w:rsidR="00563E1A" w:rsidRDefault="00563E1A">
      <w:pPr>
        <w:jc w:val="left"/>
        <w:rPr>
          <w:rFonts w:cs="Arial"/>
          <w:b/>
          <w:bCs/>
          <w:color w:val="595959" w:themeColor="text1" w:themeTint="A6"/>
          <w:sz w:val="20"/>
          <w:szCs w:val="18"/>
        </w:rPr>
      </w:pPr>
      <w:r>
        <w:br w:type="page"/>
      </w:r>
    </w:p>
    <w:p w:rsidR="000C1D50" w:rsidRPr="00130A3E" w:rsidRDefault="000C1D50" w:rsidP="000C1D50">
      <w:pPr>
        <w:pStyle w:val="Caption"/>
        <w:keepNext/>
        <w:rPr>
          <w:rFonts w:ascii="Arial" w:hAnsi="Arial"/>
          <w:i/>
          <w:sz w:val="20"/>
        </w:rPr>
      </w:pPr>
      <w:bookmarkStart w:id="38" w:name="_Toc2581232"/>
      <w:r>
        <w:rPr>
          <w:rFonts w:ascii="Arial" w:hAnsi="Arial"/>
          <w:sz w:val="20"/>
        </w:rPr>
        <w:lastRenderedPageBreak/>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16</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 xml:space="preserve">Raisons justifiant la </w:t>
      </w:r>
      <w:r>
        <w:rPr>
          <w:rFonts w:ascii="Arial" w:hAnsi="Arial"/>
          <w:sz w:val="20"/>
          <w:u w:val="single"/>
        </w:rPr>
        <w:t>non</w:t>
      </w:r>
      <w:r>
        <w:rPr>
          <w:rFonts w:ascii="Arial" w:hAnsi="Arial"/>
          <w:sz w:val="20"/>
        </w:rPr>
        <w:t>-participation à la Semaine des vétérans (</w:t>
      </w:r>
      <w:r w:rsidR="00130A3E">
        <w:rPr>
          <w:rFonts w:ascii="Arial" w:hAnsi="Arial"/>
          <w:sz w:val="20"/>
        </w:rPr>
        <w:t>a</w:t>
      </w:r>
      <w:r w:rsidR="00130A3E" w:rsidRPr="00130A3E">
        <w:rPr>
          <w:rFonts w:ascii="Arial" w:hAnsi="Arial"/>
          <w:sz w:val="20"/>
        </w:rPr>
        <w:t>ucune occasion de participer</w:t>
      </w:r>
      <w:r>
        <w:rPr>
          <w:rFonts w:ascii="Arial" w:hAnsi="Arial"/>
          <w:sz w:val="20"/>
        </w:rPr>
        <w:t>).</w:t>
      </w:r>
      <w:bookmarkEnd w:id="38"/>
    </w:p>
    <w:p w:rsidR="00563E1A" w:rsidRPr="00563E1A" w:rsidRDefault="00563E1A" w:rsidP="00563E1A"/>
    <w:p w:rsidR="000C1D50" w:rsidRDefault="00730E58" w:rsidP="0088795A">
      <w:pPr>
        <w:rPr>
          <w:rFonts w:cs="Arial"/>
        </w:rPr>
      </w:pPr>
      <w:r>
        <w:rPr>
          <w:rFonts w:cs="Arial"/>
          <w:noProof/>
          <w:lang w:val="en-US"/>
        </w:rPr>
        <w:drawing>
          <wp:inline distT="0" distB="0" distL="0" distR="0" wp14:anchorId="593B5DD2">
            <wp:extent cx="5669280" cy="275234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2752344"/>
                    </a:xfrm>
                    <a:prstGeom prst="rect">
                      <a:avLst/>
                    </a:prstGeom>
                    <a:noFill/>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Pr>
          <w:sz w:val="16"/>
        </w:rPr>
        <w:t>Q3C. Et pourquoi est-ce que vous ou des membres de votre famille proche n</w:t>
      </w:r>
      <w:r w:rsidR="00891E3B">
        <w:rPr>
          <w:sz w:val="16"/>
        </w:rPr>
        <w:t>’</w:t>
      </w:r>
      <w:r>
        <w:rPr>
          <w:sz w:val="16"/>
        </w:rPr>
        <w:t>avez pas pris part à la</w:t>
      </w:r>
      <w:r w:rsidR="006E1AE1">
        <w:rPr>
          <w:sz w:val="16"/>
        </w:rPr>
        <w:t xml:space="preserve"> Semaine des vétérans</w:t>
      </w:r>
      <w:r>
        <w:rPr>
          <w:sz w:val="16"/>
        </w:rPr>
        <w:t>? Base : ceux qui n</w:t>
      </w:r>
      <w:r w:rsidR="00891E3B">
        <w:rPr>
          <w:sz w:val="16"/>
        </w:rPr>
        <w:t>’</w:t>
      </w:r>
      <w:r>
        <w:rPr>
          <w:sz w:val="16"/>
        </w:rPr>
        <w:t>ont pas participé; 2018 n = 517. (jusqu</w:t>
      </w:r>
      <w:r w:rsidR="00891E3B">
        <w:rPr>
          <w:sz w:val="16"/>
        </w:rPr>
        <w:t>’</w:t>
      </w:r>
      <w:r>
        <w:rPr>
          <w:sz w:val="16"/>
        </w:rPr>
        <w:t xml:space="preserve">à deux réponses acceptées) </w:t>
      </w:r>
    </w:p>
    <w:p w:rsidR="000C1D50" w:rsidRDefault="000C1D50" w:rsidP="0088795A">
      <w:pPr>
        <w:rPr>
          <w:rFonts w:cs="Arial"/>
        </w:rPr>
      </w:pPr>
    </w:p>
    <w:p w:rsidR="00563E1A" w:rsidRDefault="00563E1A" w:rsidP="000C1D50">
      <w:pPr>
        <w:pStyle w:val="Caption"/>
        <w:keepNext/>
        <w:rPr>
          <w:rFonts w:ascii="Arial" w:hAnsi="Arial" w:cs="Arial"/>
          <w:sz w:val="20"/>
        </w:rPr>
      </w:pPr>
    </w:p>
    <w:p w:rsidR="000C1D50" w:rsidRDefault="000C1D50" w:rsidP="000C1D50">
      <w:pPr>
        <w:pStyle w:val="Caption"/>
        <w:keepNext/>
        <w:rPr>
          <w:rFonts w:ascii="Arial" w:hAnsi="Arial" w:cs="Arial"/>
          <w:sz w:val="20"/>
        </w:rPr>
      </w:pPr>
      <w:bookmarkStart w:id="39" w:name="_Toc2581233"/>
      <w:r>
        <w:rPr>
          <w:rFonts w:ascii="Arial" w:hAnsi="Arial"/>
          <w:sz w:val="20"/>
        </w:rPr>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17</w:t>
      </w:r>
      <w:r w:rsidR="004C01B8">
        <w:rPr>
          <w:rFonts w:ascii="Arial" w:hAnsi="Arial" w:cs="Arial"/>
          <w:sz w:val="20"/>
        </w:rPr>
        <w:fldChar w:fldCharType="end"/>
      </w:r>
      <w:r w:rsidR="00F632E8">
        <w:rPr>
          <w:rFonts w:ascii="Arial" w:hAnsi="Arial"/>
          <w:sz w:val="20"/>
        </w:rPr>
        <w:t xml:space="preserve"> :</w:t>
      </w:r>
      <w:r w:rsidRPr="00EC0113">
        <w:rPr>
          <w:rFonts w:ascii="Arial" w:hAnsi="Arial"/>
          <w:sz w:val="20"/>
        </w:rPr>
        <w:t xml:space="preserve"> </w:t>
      </w:r>
      <w:r>
        <w:rPr>
          <w:rFonts w:ascii="Arial" w:hAnsi="Arial"/>
          <w:sz w:val="20"/>
        </w:rPr>
        <w:t xml:space="preserve">Raisons justifiant la </w:t>
      </w:r>
      <w:r>
        <w:rPr>
          <w:rFonts w:ascii="Arial" w:hAnsi="Arial"/>
          <w:sz w:val="20"/>
          <w:u w:val="single"/>
        </w:rPr>
        <w:t>non</w:t>
      </w:r>
      <w:r>
        <w:rPr>
          <w:rFonts w:ascii="Arial" w:hAnsi="Arial"/>
          <w:sz w:val="20"/>
        </w:rPr>
        <w:t>-participation à la Semaine des vétérans (absence de signification personnelle).</w:t>
      </w:r>
      <w:bookmarkEnd w:id="39"/>
    </w:p>
    <w:p w:rsidR="00563E1A" w:rsidRPr="00563E1A" w:rsidRDefault="00563E1A" w:rsidP="00563E1A"/>
    <w:p w:rsidR="000C1D50" w:rsidRDefault="00420DB1" w:rsidP="0088795A">
      <w:pPr>
        <w:rPr>
          <w:rFonts w:cs="Arial"/>
        </w:rPr>
      </w:pPr>
      <w:r>
        <w:rPr>
          <w:rFonts w:cs="Arial"/>
          <w:noProof/>
          <w:lang w:val="en-US"/>
        </w:rPr>
        <w:drawing>
          <wp:inline distT="0" distB="0" distL="0" distR="0" wp14:anchorId="432556A6">
            <wp:extent cx="5669280" cy="275234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2752344"/>
                    </a:xfrm>
                    <a:prstGeom prst="rect">
                      <a:avLst/>
                    </a:prstGeom>
                    <a:noFill/>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Pr>
          <w:sz w:val="16"/>
        </w:rPr>
        <w:t>Q3C. Et pourquoi est-ce que vous ou des membres de votre famille proche n</w:t>
      </w:r>
      <w:r w:rsidR="00891E3B">
        <w:rPr>
          <w:sz w:val="16"/>
        </w:rPr>
        <w:t>’</w:t>
      </w:r>
      <w:r>
        <w:rPr>
          <w:sz w:val="16"/>
        </w:rPr>
        <w:t>avez pas pris part à la</w:t>
      </w:r>
      <w:r w:rsidR="006E1AE1">
        <w:rPr>
          <w:sz w:val="16"/>
        </w:rPr>
        <w:t xml:space="preserve"> Semaine des vétérans</w:t>
      </w:r>
      <w:r>
        <w:rPr>
          <w:sz w:val="16"/>
        </w:rPr>
        <w:t>? Base : ceux qui n</w:t>
      </w:r>
      <w:r w:rsidR="00891E3B">
        <w:rPr>
          <w:sz w:val="16"/>
        </w:rPr>
        <w:t>’</w:t>
      </w:r>
      <w:r>
        <w:rPr>
          <w:sz w:val="16"/>
        </w:rPr>
        <w:t>ont pas participé; 2018 n = 517. (jusqu</w:t>
      </w:r>
      <w:r w:rsidR="00891E3B">
        <w:rPr>
          <w:sz w:val="16"/>
        </w:rPr>
        <w:t>’</w:t>
      </w:r>
      <w:r>
        <w:rPr>
          <w:sz w:val="16"/>
        </w:rPr>
        <w:t xml:space="preserve">à deux réponses acceptées) </w:t>
      </w:r>
    </w:p>
    <w:p w:rsidR="000C1D50" w:rsidRDefault="000C1D50" w:rsidP="0088795A">
      <w:pPr>
        <w:rPr>
          <w:rFonts w:cs="Arial"/>
        </w:rPr>
      </w:pPr>
    </w:p>
    <w:p w:rsidR="00563E1A" w:rsidRDefault="00563E1A">
      <w:pPr>
        <w:jc w:val="left"/>
        <w:rPr>
          <w:rFonts w:cs="Arial"/>
          <w:b/>
          <w:bCs/>
          <w:color w:val="595959" w:themeColor="text1" w:themeTint="A6"/>
          <w:sz w:val="20"/>
          <w:szCs w:val="18"/>
        </w:rPr>
      </w:pPr>
      <w:r>
        <w:br w:type="page"/>
      </w:r>
    </w:p>
    <w:p w:rsidR="000C1D50" w:rsidRDefault="000C1D50" w:rsidP="000C1D50">
      <w:pPr>
        <w:pStyle w:val="Caption"/>
        <w:keepNext/>
        <w:rPr>
          <w:rFonts w:ascii="Arial" w:hAnsi="Arial" w:cs="Arial"/>
          <w:sz w:val="20"/>
        </w:rPr>
      </w:pPr>
      <w:bookmarkStart w:id="40" w:name="_Toc2581234"/>
      <w:r>
        <w:rPr>
          <w:rFonts w:ascii="Arial" w:hAnsi="Arial"/>
          <w:sz w:val="20"/>
        </w:rPr>
        <w:lastRenderedPageBreak/>
        <w:t xml:space="preserve">Figure </w:t>
      </w:r>
      <w:r w:rsidR="004C01B8">
        <w:rPr>
          <w:rFonts w:ascii="Arial" w:hAnsi="Arial" w:cs="Arial"/>
          <w:sz w:val="20"/>
        </w:rPr>
        <w:fldChar w:fldCharType="begin"/>
      </w:r>
      <w:r w:rsidR="004C01B8">
        <w:rPr>
          <w:rFonts w:ascii="Arial" w:hAnsi="Arial" w:cs="Arial"/>
          <w:sz w:val="20"/>
        </w:rPr>
        <w:instrText xml:space="preserve"> SEQ Figure \* ARABIC </w:instrText>
      </w:r>
      <w:r w:rsidR="004C01B8">
        <w:rPr>
          <w:rFonts w:ascii="Arial" w:hAnsi="Arial" w:cs="Arial"/>
          <w:sz w:val="20"/>
        </w:rPr>
        <w:fldChar w:fldCharType="separate"/>
      </w:r>
      <w:r w:rsidR="000609D8">
        <w:rPr>
          <w:rFonts w:ascii="Arial" w:hAnsi="Arial" w:cs="Arial"/>
          <w:noProof/>
          <w:sz w:val="20"/>
        </w:rPr>
        <w:t>18</w:t>
      </w:r>
      <w:r w:rsidR="004C01B8">
        <w:rPr>
          <w:rFonts w:ascii="Arial" w:hAnsi="Arial" w:cs="Arial"/>
          <w:sz w:val="20"/>
        </w:rPr>
        <w:fldChar w:fldCharType="end"/>
      </w:r>
      <w:r w:rsidR="00F632E8">
        <w:rPr>
          <w:rFonts w:ascii="Arial" w:hAnsi="Arial" w:cs="Arial"/>
          <w:sz w:val="20"/>
        </w:rPr>
        <w:t xml:space="preserve"> </w:t>
      </w:r>
      <w:r w:rsidRPr="00EC0113">
        <w:rPr>
          <w:rFonts w:ascii="Arial" w:hAnsi="Arial"/>
          <w:sz w:val="20"/>
        </w:rPr>
        <w:t xml:space="preserve">: </w:t>
      </w:r>
      <w:r>
        <w:rPr>
          <w:rFonts w:ascii="Arial" w:hAnsi="Arial"/>
          <w:sz w:val="20"/>
        </w:rPr>
        <w:t xml:space="preserve">Raisons justifiant la </w:t>
      </w:r>
      <w:r>
        <w:rPr>
          <w:rFonts w:ascii="Arial" w:hAnsi="Arial"/>
          <w:sz w:val="20"/>
          <w:u w:val="single"/>
        </w:rPr>
        <w:t>non</w:t>
      </w:r>
      <w:r>
        <w:rPr>
          <w:rFonts w:ascii="Arial" w:hAnsi="Arial"/>
          <w:sz w:val="20"/>
        </w:rPr>
        <w:t>-participation à la Semaine des vétérans (participation sous d</w:t>
      </w:r>
      <w:r w:rsidR="00891E3B">
        <w:rPr>
          <w:rFonts w:ascii="Arial" w:hAnsi="Arial"/>
          <w:sz w:val="20"/>
        </w:rPr>
        <w:t>’</w:t>
      </w:r>
      <w:r>
        <w:rPr>
          <w:rFonts w:ascii="Arial" w:hAnsi="Arial"/>
          <w:sz w:val="20"/>
        </w:rPr>
        <w:t>autres formes)</w:t>
      </w:r>
      <w:bookmarkEnd w:id="40"/>
      <w:r>
        <w:rPr>
          <w:rFonts w:ascii="Arial" w:hAnsi="Arial"/>
          <w:sz w:val="20"/>
        </w:rPr>
        <w:t xml:space="preserve"> </w:t>
      </w:r>
    </w:p>
    <w:p w:rsidR="00563E1A" w:rsidRPr="00563E1A" w:rsidRDefault="00563E1A" w:rsidP="00563E1A"/>
    <w:p w:rsidR="000C1D50" w:rsidRDefault="00594CB3" w:rsidP="0088795A">
      <w:pPr>
        <w:rPr>
          <w:rFonts w:cs="Arial"/>
        </w:rPr>
      </w:pPr>
      <w:r>
        <w:rPr>
          <w:rFonts w:cs="Arial"/>
          <w:noProof/>
          <w:lang w:val="en-US"/>
        </w:rPr>
        <w:drawing>
          <wp:inline distT="0" distB="0" distL="0" distR="0" wp14:anchorId="3631AA29">
            <wp:extent cx="5669280" cy="2761488"/>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2761488"/>
                    </a:xfrm>
                    <a:prstGeom prst="rect">
                      <a:avLst/>
                    </a:prstGeom>
                    <a:noFill/>
                  </pic:spPr>
                </pic:pic>
              </a:graphicData>
            </a:graphic>
          </wp:inline>
        </w:drawing>
      </w:r>
    </w:p>
    <w:p w:rsidR="00563E1A" w:rsidRDefault="00563E1A" w:rsidP="000C1D50">
      <w:pPr>
        <w:rPr>
          <w:rFonts w:cs="Arial"/>
          <w:sz w:val="16"/>
        </w:rPr>
      </w:pPr>
    </w:p>
    <w:p w:rsidR="000C1D50" w:rsidRPr="00885256" w:rsidRDefault="000C1D50" w:rsidP="000C1D50">
      <w:pPr>
        <w:rPr>
          <w:rFonts w:cs="Arial"/>
          <w:sz w:val="16"/>
          <w:szCs w:val="16"/>
        </w:rPr>
      </w:pPr>
      <w:r>
        <w:rPr>
          <w:sz w:val="16"/>
        </w:rPr>
        <w:t>Q3C. Et pourquoi est-ce que vous ou des membres de votre famille proche n</w:t>
      </w:r>
      <w:r w:rsidR="00891E3B">
        <w:rPr>
          <w:sz w:val="16"/>
        </w:rPr>
        <w:t>’</w:t>
      </w:r>
      <w:r>
        <w:rPr>
          <w:sz w:val="16"/>
        </w:rPr>
        <w:t>avez pas pris part à la</w:t>
      </w:r>
      <w:r w:rsidR="006E1AE1">
        <w:rPr>
          <w:sz w:val="16"/>
        </w:rPr>
        <w:t xml:space="preserve"> Semaine des vétérans</w:t>
      </w:r>
      <w:r>
        <w:rPr>
          <w:sz w:val="16"/>
        </w:rPr>
        <w:t>? Base : ceux qui n</w:t>
      </w:r>
      <w:r w:rsidR="00891E3B">
        <w:rPr>
          <w:sz w:val="16"/>
        </w:rPr>
        <w:t>’</w:t>
      </w:r>
      <w:r>
        <w:rPr>
          <w:sz w:val="16"/>
        </w:rPr>
        <w:t>ont pas participé; 2018 n = 517. (jusqu</w:t>
      </w:r>
      <w:r w:rsidR="00891E3B">
        <w:rPr>
          <w:sz w:val="16"/>
        </w:rPr>
        <w:t>’</w:t>
      </w:r>
      <w:r>
        <w:rPr>
          <w:sz w:val="16"/>
        </w:rPr>
        <w:t xml:space="preserve">à deux réponses acceptées) </w:t>
      </w:r>
    </w:p>
    <w:p w:rsidR="000C1D50" w:rsidRDefault="000C1D50" w:rsidP="0088795A">
      <w:pPr>
        <w:rPr>
          <w:rFonts w:cs="Arial"/>
        </w:rPr>
      </w:pPr>
    </w:p>
    <w:p w:rsidR="003861CC" w:rsidRPr="003861CC" w:rsidRDefault="00C5362B" w:rsidP="00EC0113">
      <w:pPr>
        <w:rPr>
          <w:rFonts w:cs="Arial"/>
        </w:rPr>
      </w:pPr>
      <w:r>
        <w:t xml:space="preserve">La Figure 19 présente les raisons </w:t>
      </w:r>
      <w:r>
        <w:rPr>
          <w:i/>
        </w:rPr>
        <w:t>précises</w:t>
      </w:r>
      <w:r>
        <w:t xml:space="preserve"> données par les Canadiens pour ne pas avoir participé à la Semaine des vétérans. </w:t>
      </w:r>
    </w:p>
    <w:p w:rsidR="009E4772" w:rsidRPr="00885256" w:rsidRDefault="009E4772" w:rsidP="0088795A">
      <w:pPr>
        <w:rPr>
          <w:rFonts w:cs="Arial"/>
        </w:rPr>
      </w:pPr>
    </w:p>
    <w:p w:rsidR="00930FDC" w:rsidRDefault="00CD1A82" w:rsidP="00110728">
      <w:pPr>
        <w:pStyle w:val="Caption"/>
        <w:keepNext/>
        <w:rPr>
          <w:rFonts w:ascii="Arial" w:hAnsi="Arial" w:cs="Arial"/>
          <w:sz w:val="20"/>
          <w:szCs w:val="20"/>
        </w:rPr>
      </w:pPr>
      <w:bookmarkStart w:id="41" w:name="_Toc2581235"/>
      <w:r w:rsidRPr="00EC0113">
        <w:rPr>
          <w:rFonts w:ascii="Arial" w:hAnsi="Arial"/>
          <w:sz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19</w:t>
      </w:r>
      <w:r w:rsidR="004C01B8">
        <w:rPr>
          <w:rFonts w:ascii="Arial" w:hAnsi="Arial" w:cs="Arial"/>
          <w:sz w:val="20"/>
          <w:szCs w:val="20"/>
        </w:rPr>
        <w:fldChar w:fldCharType="end"/>
      </w:r>
      <w:r w:rsidR="00F632E8">
        <w:rPr>
          <w:rFonts w:ascii="Arial" w:hAnsi="Arial" w:cs="Arial"/>
          <w:sz w:val="20"/>
          <w:szCs w:val="20"/>
        </w:rPr>
        <w:t xml:space="preserve"> </w:t>
      </w:r>
      <w:r w:rsidRPr="00EC0113">
        <w:rPr>
          <w:rFonts w:ascii="Arial" w:hAnsi="Arial"/>
          <w:sz w:val="20"/>
        </w:rPr>
        <w:t>: Raisons justifiant la non-participation à la Semaine des vétérans (toutes les réponses)</w:t>
      </w:r>
      <w:bookmarkEnd w:id="41"/>
    </w:p>
    <w:p w:rsidR="00652558" w:rsidRPr="00652558" w:rsidRDefault="00652558" w:rsidP="00652558"/>
    <w:tbl>
      <w:tblPr>
        <w:tblW w:w="878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Pr>
      <w:tblGrid>
        <w:gridCol w:w="7508"/>
        <w:gridCol w:w="1276"/>
      </w:tblGrid>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rPr>
            </w:pPr>
            <w:r>
              <w:rPr>
                <w:b/>
                <w:color w:val="FFFFFF" w:themeColor="background1"/>
                <w:sz w:val="20"/>
                <w:szCs w:val="20"/>
              </w:rPr>
              <w:t>Raisons pratiques</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rPr>
            </w:pPr>
            <w:r>
              <w:rPr>
                <w:color w:val="000000"/>
                <w:sz w:val="20"/>
                <w:szCs w:val="20"/>
              </w:rPr>
              <w:t>Trop occupé(e)/pas le temps de participer</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34 %</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rPr>
            </w:pPr>
            <w:r>
              <w:rPr>
                <w:color w:val="000000"/>
                <w:sz w:val="20"/>
                <w:szCs w:val="20"/>
              </w:rPr>
              <w:t>Je devais travailler/je n</w:t>
            </w:r>
            <w:r w:rsidR="00891E3B">
              <w:rPr>
                <w:color w:val="000000"/>
                <w:sz w:val="20"/>
                <w:szCs w:val="20"/>
              </w:rPr>
              <w:t>’</w:t>
            </w:r>
            <w:r>
              <w:rPr>
                <w:color w:val="000000"/>
                <w:sz w:val="20"/>
                <w:szCs w:val="20"/>
              </w:rPr>
              <w:t>étais pas disponible</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10 %</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rPr>
            </w:pPr>
            <w:r>
              <w:rPr>
                <w:color w:val="000000"/>
                <w:sz w:val="20"/>
                <w:szCs w:val="20"/>
              </w:rPr>
              <w:t>C</w:t>
            </w:r>
            <w:r w:rsidR="00891E3B">
              <w:rPr>
                <w:color w:val="000000"/>
                <w:sz w:val="20"/>
                <w:szCs w:val="20"/>
              </w:rPr>
              <w:t>’</w:t>
            </w:r>
            <w:r>
              <w:rPr>
                <w:color w:val="000000"/>
                <w:sz w:val="20"/>
                <w:szCs w:val="20"/>
              </w:rPr>
              <w:t>est impossible à cause de raisons de santé/parce que je suis âgé(e)</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11 %</w:t>
            </w:r>
          </w:p>
        </w:tc>
      </w:tr>
      <w:tr w:rsidR="00110728" w:rsidRPr="003861CC" w:rsidTr="003861CC">
        <w:trPr>
          <w:trHeight w:hRule="exact" w:val="230"/>
          <w:jc w:val="center"/>
        </w:trPr>
        <w:tc>
          <w:tcPr>
            <w:tcW w:w="8784" w:type="dxa"/>
            <w:gridSpan w:val="2"/>
            <w:shd w:val="clear" w:color="auto" w:fill="595959" w:themeFill="text1" w:themeFillTint="A6"/>
            <w:noWrap/>
            <w:hideMark/>
          </w:tcPr>
          <w:p w:rsidR="00110728" w:rsidRPr="003861CC" w:rsidRDefault="00110728" w:rsidP="007138D4">
            <w:pPr>
              <w:rPr>
                <w:rFonts w:cs="Arial"/>
                <w:b/>
                <w:color w:val="FFFFFF" w:themeColor="background1"/>
                <w:sz w:val="20"/>
                <w:szCs w:val="20"/>
              </w:rPr>
            </w:pPr>
            <w:r>
              <w:rPr>
                <w:b/>
                <w:color w:val="FFFFFF" w:themeColor="background1"/>
                <w:sz w:val="20"/>
                <w:szCs w:val="20"/>
              </w:rPr>
              <w:t>Manque de connaissances/sensibilisation</w:t>
            </w:r>
          </w:p>
        </w:tc>
      </w:tr>
      <w:tr w:rsidR="00110728" w:rsidRPr="006230D4" w:rsidTr="003861CC">
        <w:trPr>
          <w:trHeight w:hRule="exact" w:val="230"/>
          <w:jc w:val="center"/>
        </w:trPr>
        <w:tc>
          <w:tcPr>
            <w:tcW w:w="7508" w:type="dxa"/>
            <w:shd w:val="clear" w:color="auto" w:fill="F2F2F2" w:themeFill="background1" w:themeFillShade="F2"/>
            <w:noWrap/>
            <w:hideMark/>
          </w:tcPr>
          <w:p w:rsidR="00110728" w:rsidRPr="006230D4" w:rsidRDefault="00110728" w:rsidP="007138D4">
            <w:pPr>
              <w:rPr>
                <w:rFonts w:cs="Arial"/>
                <w:color w:val="000000"/>
                <w:sz w:val="20"/>
                <w:szCs w:val="20"/>
              </w:rPr>
            </w:pPr>
            <w:r>
              <w:rPr>
                <w:color w:val="000000"/>
                <w:sz w:val="20"/>
                <w:szCs w:val="20"/>
              </w:rPr>
              <w:t>Je n</w:t>
            </w:r>
            <w:r w:rsidR="00891E3B">
              <w:rPr>
                <w:color w:val="000000"/>
                <w:sz w:val="20"/>
                <w:szCs w:val="20"/>
              </w:rPr>
              <w:t>’</w:t>
            </w:r>
            <w:r>
              <w:rPr>
                <w:color w:val="000000"/>
                <w:sz w:val="20"/>
                <w:szCs w:val="20"/>
              </w:rPr>
              <w:t>en ai jamais entendu parler/je ne suis pas au courant</w:t>
            </w:r>
          </w:p>
        </w:tc>
        <w:tc>
          <w:tcPr>
            <w:tcW w:w="1276" w:type="dxa"/>
            <w:shd w:val="clear" w:color="auto" w:fill="F2F2F2" w:themeFill="background1" w:themeFillShade="F2"/>
            <w:noWrap/>
            <w:hideMark/>
          </w:tcPr>
          <w:p w:rsidR="00110728" w:rsidRPr="006230D4" w:rsidRDefault="006230D4" w:rsidP="007138D4">
            <w:pPr>
              <w:jc w:val="right"/>
              <w:rPr>
                <w:rFonts w:cs="Arial"/>
                <w:color w:val="000000"/>
                <w:sz w:val="20"/>
                <w:szCs w:val="20"/>
              </w:rPr>
            </w:pPr>
            <w:r>
              <w:rPr>
                <w:color w:val="000000"/>
                <w:sz w:val="20"/>
                <w:szCs w:val="20"/>
              </w:rPr>
              <w:t>22 %</w:t>
            </w:r>
          </w:p>
        </w:tc>
      </w:tr>
      <w:tr w:rsidR="00110728" w:rsidRPr="006230D4" w:rsidTr="003861CC">
        <w:trPr>
          <w:trHeight w:hRule="exact" w:val="230"/>
          <w:jc w:val="center"/>
        </w:trPr>
        <w:tc>
          <w:tcPr>
            <w:tcW w:w="7508" w:type="dxa"/>
            <w:shd w:val="clear" w:color="auto" w:fill="F2F2F2" w:themeFill="background1" w:themeFillShade="F2"/>
            <w:noWrap/>
            <w:hideMark/>
          </w:tcPr>
          <w:p w:rsidR="00110728" w:rsidRPr="006230D4" w:rsidRDefault="00110728" w:rsidP="007138D4">
            <w:pPr>
              <w:rPr>
                <w:rFonts w:cs="Arial"/>
                <w:color w:val="000000"/>
                <w:sz w:val="20"/>
                <w:szCs w:val="20"/>
              </w:rPr>
            </w:pPr>
            <w:r>
              <w:rPr>
                <w:color w:val="000000"/>
                <w:sz w:val="20"/>
                <w:szCs w:val="20"/>
              </w:rPr>
              <w:t>Je ne sais pas quelles activités font partie de la Semaine des vétérans</w:t>
            </w:r>
          </w:p>
        </w:tc>
        <w:tc>
          <w:tcPr>
            <w:tcW w:w="1276" w:type="dxa"/>
            <w:shd w:val="clear" w:color="auto" w:fill="F2F2F2" w:themeFill="background1" w:themeFillShade="F2"/>
            <w:noWrap/>
            <w:hideMark/>
          </w:tcPr>
          <w:p w:rsidR="00110728" w:rsidRPr="006230D4" w:rsidRDefault="006230D4" w:rsidP="007138D4">
            <w:pPr>
              <w:jc w:val="right"/>
              <w:rPr>
                <w:rFonts w:cs="Arial"/>
                <w:color w:val="000000"/>
                <w:sz w:val="20"/>
                <w:szCs w:val="20"/>
              </w:rPr>
            </w:pPr>
            <w:r>
              <w:rPr>
                <w:color w:val="000000"/>
                <w:sz w:val="20"/>
                <w:szCs w:val="20"/>
              </w:rPr>
              <w:t>2 %</w:t>
            </w:r>
          </w:p>
        </w:tc>
      </w:tr>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rPr>
            </w:pPr>
            <w:r>
              <w:rPr>
                <w:b/>
                <w:color w:val="FFFFFF" w:themeColor="background1"/>
                <w:sz w:val="20"/>
                <w:szCs w:val="20"/>
              </w:rPr>
              <w:t>Absence d</w:t>
            </w:r>
            <w:r w:rsidR="00891E3B">
              <w:rPr>
                <w:b/>
                <w:color w:val="FFFFFF" w:themeColor="background1"/>
                <w:sz w:val="20"/>
                <w:szCs w:val="20"/>
              </w:rPr>
              <w:t>’</w:t>
            </w:r>
            <w:r>
              <w:rPr>
                <w:b/>
                <w:color w:val="FFFFFF" w:themeColor="background1"/>
                <w:sz w:val="20"/>
                <w:szCs w:val="20"/>
              </w:rPr>
              <w:t>occasions</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rPr>
            </w:pPr>
            <w:r>
              <w:rPr>
                <w:color w:val="000000"/>
                <w:sz w:val="20"/>
                <w:szCs w:val="20"/>
              </w:rPr>
              <w:t>Dans ma région, il n</w:t>
            </w:r>
            <w:r w:rsidR="00891E3B">
              <w:rPr>
                <w:color w:val="000000"/>
                <w:sz w:val="20"/>
                <w:szCs w:val="20"/>
              </w:rPr>
              <w:t>’</w:t>
            </w:r>
            <w:r>
              <w:rPr>
                <w:color w:val="000000"/>
                <w:sz w:val="20"/>
                <w:szCs w:val="20"/>
              </w:rPr>
              <w:t>y a pas d</w:t>
            </w:r>
            <w:r w:rsidR="00891E3B">
              <w:rPr>
                <w:color w:val="000000"/>
                <w:sz w:val="20"/>
                <w:szCs w:val="20"/>
              </w:rPr>
              <w:t>’</w:t>
            </w:r>
            <w:r>
              <w:rPr>
                <w:color w:val="000000"/>
                <w:sz w:val="20"/>
                <w:szCs w:val="20"/>
              </w:rPr>
              <w:t>activités dans le cadre de la Semaine des vétérans</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5 %</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rPr>
            </w:pPr>
            <w:r>
              <w:rPr>
                <w:color w:val="000000"/>
                <w:sz w:val="20"/>
                <w:szCs w:val="20"/>
              </w:rPr>
              <w:t>Pas l</w:t>
            </w:r>
            <w:r w:rsidR="00891E3B">
              <w:rPr>
                <w:color w:val="000000"/>
                <w:sz w:val="20"/>
                <w:szCs w:val="20"/>
              </w:rPr>
              <w:t>’</w:t>
            </w:r>
            <w:r>
              <w:rPr>
                <w:color w:val="000000"/>
                <w:sz w:val="20"/>
                <w:szCs w:val="20"/>
              </w:rPr>
              <w:t>occasion/la possibilité/la chance de participer</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3 %</w:t>
            </w:r>
          </w:p>
        </w:tc>
      </w:tr>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rPr>
            </w:pPr>
            <w:r>
              <w:rPr>
                <w:b/>
                <w:color w:val="FFFFFF" w:themeColor="background1"/>
                <w:sz w:val="20"/>
                <w:szCs w:val="20"/>
              </w:rPr>
              <w:t>Absence de signification personnelle</w:t>
            </w:r>
          </w:p>
        </w:tc>
      </w:tr>
      <w:tr w:rsidR="00886AFE" w:rsidRPr="006230D4" w:rsidTr="003861CC">
        <w:trPr>
          <w:trHeight w:hRule="exact" w:val="230"/>
          <w:jc w:val="center"/>
        </w:trPr>
        <w:tc>
          <w:tcPr>
            <w:tcW w:w="7508" w:type="dxa"/>
            <w:shd w:val="clear" w:color="auto" w:fill="F2F2F2" w:themeFill="background1" w:themeFillShade="F2"/>
            <w:hideMark/>
          </w:tcPr>
          <w:p w:rsidR="00886AFE" w:rsidRPr="006230D4" w:rsidRDefault="00886AFE" w:rsidP="0088795A">
            <w:pPr>
              <w:rPr>
                <w:rFonts w:cs="Arial"/>
                <w:color w:val="000000"/>
                <w:sz w:val="20"/>
                <w:szCs w:val="20"/>
              </w:rPr>
            </w:pPr>
            <w:r>
              <w:rPr>
                <w:color w:val="000000"/>
                <w:sz w:val="20"/>
                <w:szCs w:val="20"/>
              </w:rPr>
              <w:t>Je n</w:t>
            </w:r>
            <w:r w:rsidR="00891E3B">
              <w:rPr>
                <w:color w:val="000000"/>
                <w:sz w:val="20"/>
                <w:szCs w:val="20"/>
              </w:rPr>
              <w:t>’</w:t>
            </w:r>
            <w:r>
              <w:rPr>
                <w:color w:val="000000"/>
                <w:sz w:val="20"/>
                <w:szCs w:val="20"/>
              </w:rPr>
              <w:t>ai pas de proches qui sont vétérans/je ne connais pas de militaires</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5 %</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rPr>
            </w:pPr>
            <w:r>
              <w:rPr>
                <w:color w:val="000000"/>
                <w:sz w:val="20"/>
                <w:szCs w:val="20"/>
              </w:rPr>
              <w:t>Cela ne me dit rien/cela n</w:t>
            </w:r>
            <w:r w:rsidR="00891E3B">
              <w:rPr>
                <w:color w:val="000000"/>
                <w:sz w:val="20"/>
                <w:szCs w:val="20"/>
              </w:rPr>
              <w:t>’</w:t>
            </w:r>
            <w:r>
              <w:rPr>
                <w:color w:val="000000"/>
                <w:sz w:val="20"/>
                <w:szCs w:val="20"/>
              </w:rPr>
              <w:t>a aucune importance pour moi, personnellement</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6 %</w:t>
            </w:r>
          </w:p>
        </w:tc>
      </w:tr>
      <w:tr w:rsidR="00886AFE" w:rsidRPr="006230D4" w:rsidTr="003861CC">
        <w:trPr>
          <w:trHeight w:hRule="exact" w:val="230"/>
          <w:jc w:val="center"/>
        </w:trPr>
        <w:tc>
          <w:tcPr>
            <w:tcW w:w="7508" w:type="dxa"/>
            <w:shd w:val="clear" w:color="auto" w:fill="F2F2F2" w:themeFill="background1" w:themeFillShade="F2"/>
            <w:noWrap/>
            <w:hideMark/>
          </w:tcPr>
          <w:p w:rsidR="00886AFE" w:rsidRPr="006230D4" w:rsidRDefault="00886AFE" w:rsidP="0088795A">
            <w:pPr>
              <w:rPr>
                <w:rFonts w:cs="Arial"/>
                <w:color w:val="000000"/>
                <w:sz w:val="20"/>
                <w:szCs w:val="20"/>
              </w:rPr>
            </w:pPr>
            <w:r>
              <w:rPr>
                <w:color w:val="000000"/>
                <w:sz w:val="20"/>
                <w:szCs w:val="20"/>
              </w:rPr>
              <w:t>Je suis un(e) immigrant(e)</w:t>
            </w:r>
          </w:p>
        </w:tc>
        <w:tc>
          <w:tcPr>
            <w:tcW w:w="1276" w:type="dxa"/>
            <w:shd w:val="clear" w:color="auto" w:fill="F2F2F2" w:themeFill="background1" w:themeFillShade="F2"/>
            <w:noWrap/>
          </w:tcPr>
          <w:p w:rsidR="00886AFE" w:rsidRPr="006230D4" w:rsidRDefault="006230D4" w:rsidP="0088795A">
            <w:pPr>
              <w:jc w:val="right"/>
              <w:rPr>
                <w:rFonts w:cs="Arial"/>
                <w:color w:val="000000"/>
                <w:sz w:val="20"/>
                <w:szCs w:val="20"/>
              </w:rPr>
            </w:pPr>
            <w:r>
              <w:rPr>
                <w:color w:val="000000"/>
                <w:sz w:val="20"/>
                <w:szCs w:val="20"/>
              </w:rPr>
              <w:t>1 %</w:t>
            </w:r>
          </w:p>
        </w:tc>
      </w:tr>
      <w:tr w:rsidR="00886AFE" w:rsidRPr="003861CC" w:rsidTr="003861CC">
        <w:trPr>
          <w:trHeight w:hRule="exact" w:val="230"/>
          <w:jc w:val="center"/>
        </w:trPr>
        <w:tc>
          <w:tcPr>
            <w:tcW w:w="8784" w:type="dxa"/>
            <w:gridSpan w:val="2"/>
            <w:shd w:val="clear" w:color="auto" w:fill="595959" w:themeFill="text1" w:themeFillTint="A6"/>
            <w:noWrap/>
            <w:hideMark/>
          </w:tcPr>
          <w:p w:rsidR="00886AFE" w:rsidRPr="003861CC" w:rsidRDefault="00886AFE" w:rsidP="0088795A">
            <w:pPr>
              <w:rPr>
                <w:rFonts w:cs="Arial"/>
                <w:b/>
                <w:color w:val="FFFFFF" w:themeColor="background1"/>
                <w:sz w:val="20"/>
                <w:szCs w:val="20"/>
              </w:rPr>
            </w:pPr>
            <w:r>
              <w:rPr>
                <w:b/>
                <w:color w:val="FFFFFF" w:themeColor="background1"/>
                <w:sz w:val="20"/>
                <w:szCs w:val="20"/>
              </w:rPr>
              <w:t>Participation sous d</w:t>
            </w:r>
            <w:r w:rsidR="00891E3B">
              <w:rPr>
                <w:b/>
                <w:color w:val="FFFFFF" w:themeColor="background1"/>
                <w:sz w:val="20"/>
                <w:szCs w:val="20"/>
              </w:rPr>
              <w:t>’</w:t>
            </w:r>
            <w:r>
              <w:rPr>
                <w:b/>
                <w:color w:val="FFFFFF" w:themeColor="background1"/>
                <w:sz w:val="20"/>
                <w:szCs w:val="20"/>
              </w:rPr>
              <w:t>autres formes</w:t>
            </w:r>
          </w:p>
        </w:tc>
      </w:tr>
      <w:tr w:rsidR="00C81500" w:rsidRPr="006230D4" w:rsidTr="003861CC">
        <w:trPr>
          <w:trHeight w:hRule="exact" w:val="230"/>
          <w:jc w:val="center"/>
        </w:trPr>
        <w:tc>
          <w:tcPr>
            <w:tcW w:w="7508" w:type="dxa"/>
            <w:shd w:val="clear" w:color="auto" w:fill="F2F2F2" w:themeFill="background1" w:themeFillShade="F2"/>
          </w:tcPr>
          <w:p w:rsidR="00C81500" w:rsidRPr="006230D4" w:rsidRDefault="00C81500" w:rsidP="0088795A">
            <w:pPr>
              <w:rPr>
                <w:rFonts w:cs="Arial"/>
                <w:color w:val="000000"/>
                <w:sz w:val="20"/>
                <w:szCs w:val="20"/>
              </w:rPr>
            </w:pPr>
            <w:r>
              <w:rPr>
                <w:color w:val="000000"/>
                <w:sz w:val="20"/>
                <w:szCs w:val="20"/>
              </w:rPr>
              <w:t>Je me souviens en portant un coquelicot</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rPr>
            </w:pPr>
            <w:r>
              <w:rPr>
                <w:color w:val="000000"/>
                <w:sz w:val="20"/>
                <w:szCs w:val="20"/>
              </w:rPr>
              <w:t>3 %</w:t>
            </w:r>
          </w:p>
        </w:tc>
      </w:tr>
      <w:tr w:rsidR="00C81500" w:rsidRPr="006230D4" w:rsidTr="003861CC">
        <w:trPr>
          <w:trHeight w:hRule="exact" w:val="230"/>
          <w:jc w:val="center"/>
        </w:trPr>
        <w:tc>
          <w:tcPr>
            <w:tcW w:w="7508" w:type="dxa"/>
            <w:shd w:val="clear" w:color="auto" w:fill="F2F2F2" w:themeFill="background1" w:themeFillShade="F2"/>
            <w:noWrap/>
          </w:tcPr>
          <w:p w:rsidR="00C81500" w:rsidRPr="006230D4" w:rsidRDefault="00C81500" w:rsidP="0088795A">
            <w:pPr>
              <w:rPr>
                <w:rFonts w:cs="Arial"/>
                <w:color w:val="000000"/>
                <w:sz w:val="20"/>
                <w:szCs w:val="20"/>
              </w:rPr>
            </w:pPr>
            <w:r>
              <w:rPr>
                <w:color w:val="000000"/>
                <w:sz w:val="20"/>
                <w:szCs w:val="20"/>
              </w:rPr>
              <w:t>Je participe aux activités du jour du Souvenir/j</w:t>
            </w:r>
            <w:r w:rsidR="00891E3B">
              <w:rPr>
                <w:color w:val="000000"/>
                <w:sz w:val="20"/>
                <w:szCs w:val="20"/>
              </w:rPr>
              <w:t>’</w:t>
            </w:r>
            <w:r>
              <w:rPr>
                <w:color w:val="000000"/>
                <w:sz w:val="20"/>
                <w:szCs w:val="20"/>
              </w:rPr>
              <w:t>observe le jour du Souvenir</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rPr>
            </w:pPr>
            <w:r>
              <w:rPr>
                <w:color w:val="000000"/>
                <w:sz w:val="20"/>
                <w:szCs w:val="20"/>
              </w:rPr>
              <w:t>1 %</w:t>
            </w:r>
          </w:p>
        </w:tc>
      </w:tr>
      <w:tr w:rsidR="00C81500" w:rsidRPr="003861CC" w:rsidTr="003861CC">
        <w:trPr>
          <w:trHeight w:hRule="exact" w:val="230"/>
          <w:jc w:val="center"/>
        </w:trPr>
        <w:tc>
          <w:tcPr>
            <w:tcW w:w="8784" w:type="dxa"/>
            <w:gridSpan w:val="2"/>
            <w:shd w:val="clear" w:color="auto" w:fill="595959" w:themeFill="text1" w:themeFillTint="A6"/>
            <w:noWrap/>
            <w:hideMark/>
          </w:tcPr>
          <w:p w:rsidR="006D23DA" w:rsidRPr="003861CC" w:rsidRDefault="00C81500" w:rsidP="005F77B6">
            <w:pPr>
              <w:rPr>
                <w:rFonts w:cs="Arial"/>
                <w:b/>
                <w:color w:val="FFFFFF" w:themeColor="background1"/>
                <w:sz w:val="20"/>
                <w:szCs w:val="20"/>
              </w:rPr>
            </w:pPr>
            <w:r>
              <w:rPr>
                <w:b/>
                <w:color w:val="FFFFFF" w:themeColor="background1"/>
                <w:sz w:val="20"/>
                <w:szCs w:val="20"/>
              </w:rPr>
              <w:t>Autre</w:t>
            </w:r>
          </w:p>
        </w:tc>
      </w:tr>
      <w:tr w:rsidR="00C81500" w:rsidRPr="006230D4" w:rsidTr="003861CC">
        <w:trPr>
          <w:trHeight w:hRule="exact" w:val="230"/>
          <w:jc w:val="center"/>
        </w:trPr>
        <w:tc>
          <w:tcPr>
            <w:tcW w:w="7508" w:type="dxa"/>
            <w:shd w:val="clear" w:color="auto" w:fill="F2F2F2" w:themeFill="background1" w:themeFillShade="F2"/>
            <w:noWrap/>
            <w:hideMark/>
          </w:tcPr>
          <w:p w:rsidR="00C81500" w:rsidRPr="006230D4" w:rsidRDefault="00C81500" w:rsidP="0088795A">
            <w:pPr>
              <w:rPr>
                <w:rFonts w:cs="Arial"/>
                <w:color w:val="000000"/>
                <w:sz w:val="20"/>
                <w:szCs w:val="20"/>
              </w:rPr>
            </w:pPr>
            <w:r>
              <w:rPr>
                <w:color w:val="000000"/>
                <w:sz w:val="20"/>
                <w:szCs w:val="20"/>
              </w:rPr>
              <w:t>Je n</w:t>
            </w:r>
            <w:r w:rsidR="00891E3B">
              <w:rPr>
                <w:color w:val="000000"/>
                <w:sz w:val="20"/>
                <w:szCs w:val="20"/>
              </w:rPr>
              <w:t>’</w:t>
            </w:r>
            <w:r>
              <w:rPr>
                <w:color w:val="000000"/>
                <w:sz w:val="20"/>
                <w:szCs w:val="20"/>
              </w:rPr>
              <w:t>ai pas de famille à proximité</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rPr>
            </w:pPr>
            <w:r>
              <w:rPr>
                <w:color w:val="000000"/>
                <w:sz w:val="20"/>
                <w:szCs w:val="20"/>
              </w:rPr>
              <w:t>3 %</w:t>
            </w:r>
          </w:p>
        </w:tc>
      </w:tr>
      <w:tr w:rsidR="00C81500" w:rsidRPr="006230D4" w:rsidTr="003861CC">
        <w:trPr>
          <w:trHeight w:hRule="exact" w:val="230"/>
          <w:jc w:val="center"/>
        </w:trPr>
        <w:tc>
          <w:tcPr>
            <w:tcW w:w="7508" w:type="dxa"/>
            <w:shd w:val="clear" w:color="auto" w:fill="F2F2F2" w:themeFill="background1" w:themeFillShade="F2"/>
            <w:noWrap/>
            <w:hideMark/>
          </w:tcPr>
          <w:p w:rsidR="00C81500" w:rsidRPr="006230D4" w:rsidRDefault="00C81500" w:rsidP="0088795A">
            <w:pPr>
              <w:rPr>
                <w:rFonts w:cs="Arial"/>
                <w:color w:val="000000"/>
                <w:sz w:val="20"/>
                <w:szCs w:val="20"/>
              </w:rPr>
            </w:pPr>
            <w:r>
              <w:rPr>
                <w:color w:val="000000"/>
                <w:sz w:val="20"/>
                <w:szCs w:val="20"/>
              </w:rPr>
              <w:t>Nous ne devrions pas célébrer la guerre/nous devrions nous concentrer sur la paix</w:t>
            </w:r>
          </w:p>
        </w:tc>
        <w:tc>
          <w:tcPr>
            <w:tcW w:w="1276" w:type="dxa"/>
            <w:shd w:val="clear" w:color="auto" w:fill="F2F2F2" w:themeFill="background1" w:themeFillShade="F2"/>
            <w:noWrap/>
          </w:tcPr>
          <w:p w:rsidR="00C81500" w:rsidRPr="006230D4" w:rsidRDefault="007A4DB2" w:rsidP="0088795A">
            <w:pPr>
              <w:jc w:val="right"/>
              <w:rPr>
                <w:rFonts w:cs="Arial"/>
                <w:color w:val="000000"/>
                <w:sz w:val="20"/>
                <w:szCs w:val="20"/>
              </w:rPr>
            </w:pPr>
            <w:r>
              <w:rPr>
                <w:color w:val="000000"/>
                <w:sz w:val="20"/>
                <w:szCs w:val="20"/>
              </w:rPr>
              <w:t>1 %</w:t>
            </w:r>
          </w:p>
        </w:tc>
      </w:tr>
      <w:tr w:rsidR="009141DE" w:rsidRPr="005B1C12" w:rsidTr="003861CC">
        <w:trPr>
          <w:trHeight w:hRule="exact" w:val="230"/>
          <w:jc w:val="center"/>
        </w:trPr>
        <w:tc>
          <w:tcPr>
            <w:tcW w:w="7508" w:type="dxa"/>
            <w:shd w:val="clear" w:color="auto" w:fill="595959" w:themeFill="text1" w:themeFillTint="A6"/>
            <w:noWrap/>
          </w:tcPr>
          <w:p w:rsidR="009141DE" w:rsidRPr="005B1C12" w:rsidRDefault="009141DE" w:rsidP="0088795A">
            <w:pPr>
              <w:rPr>
                <w:rFonts w:cs="Arial"/>
                <w:b/>
                <w:color w:val="000000"/>
                <w:sz w:val="20"/>
                <w:szCs w:val="22"/>
              </w:rPr>
            </w:pPr>
            <w:r>
              <w:rPr>
                <w:b/>
                <w:color w:val="FFFFFF" w:themeColor="background1"/>
                <w:sz w:val="20"/>
                <w:szCs w:val="22"/>
              </w:rPr>
              <w:t>Rien/pas de raison particulière</w:t>
            </w:r>
          </w:p>
        </w:tc>
        <w:tc>
          <w:tcPr>
            <w:tcW w:w="1276" w:type="dxa"/>
            <w:shd w:val="clear" w:color="auto" w:fill="595959" w:themeFill="text1" w:themeFillTint="A6"/>
            <w:noWrap/>
          </w:tcPr>
          <w:p w:rsidR="009141DE" w:rsidRPr="005B1C12" w:rsidRDefault="007A4DB2" w:rsidP="0088795A">
            <w:pPr>
              <w:jc w:val="right"/>
              <w:rPr>
                <w:rFonts w:cs="Arial"/>
                <w:color w:val="000000"/>
                <w:sz w:val="20"/>
                <w:szCs w:val="20"/>
              </w:rPr>
            </w:pPr>
            <w:r>
              <w:rPr>
                <w:color w:val="FFFFFF" w:themeColor="background1"/>
                <w:sz w:val="20"/>
                <w:szCs w:val="20"/>
              </w:rPr>
              <w:t>6 %</w:t>
            </w:r>
          </w:p>
        </w:tc>
      </w:tr>
    </w:tbl>
    <w:p w:rsidR="00DE2AD2" w:rsidRPr="005B1C12" w:rsidRDefault="004343E1" w:rsidP="0088795A">
      <w:pPr>
        <w:rPr>
          <w:rFonts w:cs="Arial"/>
          <w:sz w:val="20"/>
          <w:szCs w:val="20"/>
        </w:rPr>
      </w:pPr>
      <w:r>
        <w:rPr>
          <w:i/>
          <w:color w:val="000000" w:themeColor="text1"/>
          <w:sz w:val="20"/>
          <w:szCs w:val="20"/>
        </w:rPr>
        <w:t>Remarque : Les répondants pouvaient fournir jusqu</w:t>
      </w:r>
      <w:r w:rsidR="00891E3B">
        <w:rPr>
          <w:i/>
          <w:color w:val="000000" w:themeColor="text1"/>
          <w:sz w:val="20"/>
          <w:szCs w:val="20"/>
        </w:rPr>
        <w:t>’</w:t>
      </w:r>
      <w:r>
        <w:rPr>
          <w:i/>
          <w:color w:val="000000" w:themeColor="text1"/>
          <w:sz w:val="20"/>
          <w:szCs w:val="20"/>
        </w:rPr>
        <w:t>à deux raisons pour lesquelles ils n</w:t>
      </w:r>
      <w:r w:rsidR="00891E3B">
        <w:rPr>
          <w:i/>
          <w:color w:val="000000" w:themeColor="text1"/>
          <w:sz w:val="20"/>
          <w:szCs w:val="20"/>
        </w:rPr>
        <w:t>’</w:t>
      </w:r>
      <w:r>
        <w:rPr>
          <w:i/>
          <w:color w:val="000000" w:themeColor="text1"/>
          <w:sz w:val="20"/>
          <w:szCs w:val="20"/>
        </w:rPr>
        <w:t>ont pas participé à la Semaine des vétérans. Par conséquent, les pourcentages affichés dans le tableau ci</w:t>
      </w:r>
      <w:r w:rsidR="00BD3E87">
        <w:rPr>
          <w:i/>
          <w:color w:val="000000" w:themeColor="text1"/>
          <w:sz w:val="20"/>
          <w:szCs w:val="20"/>
        </w:rPr>
        <w:t>-</w:t>
      </w:r>
      <w:r w:rsidR="00BD3E87">
        <w:rPr>
          <w:i/>
          <w:color w:val="000000" w:themeColor="text1"/>
          <w:sz w:val="20"/>
          <w:szCs w:val="20"/>
        </w:rPr>
        <w:lastRenderedPageBreak/>
        <w:t>d</w:t>
      </w:r>
      <w:r>
        <w:rPr>
          <w:i/>
          <w:color w:val="000000" w:themeColor="text1"/>
          <w:sz w:val="20"/>
          <w:szCs w:val="20"/>
        </w:rPr>
        <w:t>essus pour toutes les réponses assignées à chaque thème (p. ex.</w:t>
      </w:r>
      <w:r w:rsidR="00111FC1">
        <w:rPr>
          <w:i/>
          <w:color w:val="000000" w:themeColor="text1"/>
          <w:sz w:val="20"/>
          <w:szCs w:val="20"/>
        </w:rPr>
        <w:t>,</w:t>
      </w:r>
      <w:r>
        <w:rPr>
          <w:i/>
          <w:color w:val="000000" w:themeColor="text1"/>
          <w:sz w:val="20"/>
          <w:szCs w:val="20"/>
        </w:rPr>
        <w:t xml:space="preserve"> raisons pratiques) ne représentent pas nécessairement la somme du pourcentage total pour un thème donné.</w:t>
      </w:r>
    </w:p>
    <w:p w:rsidR="005F5FD6" w:rsidRDefault="005F5FD6" w:rsidP="00930FDC">
      <w:pPr>
        <w:pStyle w:val="Header"/>
      </w:pPr>
    </w:p>
    <w:p w:rsidR="003967A2" w:rsidRPr="00885256" w:rsidRDefault="007B3C07" w:rsidP="00930FDC">
      <w:pPr>
        <w:pStyle w:val="Header"/>
      </w:pPr>
      <w:r>
        <w:t>La majorité des répondants ont participé en portant un coquelicot ou en observant un moment de silence</w:t>
      </w:r>
    </w:p>
    <w:p w:rsidR="00880522" w:rsidRPr="00885256" w:rsidRDefault="008E5966" w:rsidP="00880522">
      <w:pPr>
        <w:rPr>
          <w:rFonts w:cs="Arial"/>
        </w:rPr>
      </w:pPr>
      <w:r>
        <w:t>Le port du coquelicot est le moyen le plus répandu pour commémorer les vétérans. Un peu plus de quatre Canadiens sur cinq (82 %) disent avoir porté un coquelicot en 2018. En outre, 72 % soutiennent qu</w:t>
      </w:r>
      <w:r w:rsidR="00891E3B">
        <w:t>’</w:t>
      </w:r>
      <w:r>
        <w:t xml:space="preserve">ils ont observé un moment de silence. Ensuite, 46 % des répondants ont regardé une cérémonie du jour du Souvenir à la télévision, tandis que 38 % affirment avoir participé à une cérémonie du Souvenir dans leur collectivité. Un Canadien sur cinq (20 %) affirme avoir participé à des activités commémoratives </w:t>
      </w:r>
      <w:r w:rsidR="00111FC1">
        <w:t>par l’entremise des</w:t>
      </w:r>
      <w:r>
        <w:t xml:space="preserve"> médias sociaux. </w:t>
      </w:r>
    </w:p>
    <w:p w:rsidR="00CD1A82" w:rsidRPr="00885256" w:rsidRDefault="00CD1A82" w:rsidP="0088795A">
      <w:pPr>
        <w:jc w:val="left"/>
        <w:rPr>
          <w:rFonts w:cs="Arial"/>
          <w:bCs/>
          <w:noProof/>
          <w:color w:val="000000" w:themeColor="text1"/>
          <w:szCs w:val="26"/>
        </w:rPr>
      </w:pPr>
    </w:p>
    <w:p w:rsidR="00B37EDB" w:rsidRDefault="00CD1A82" w:rsidP="00D578A7">
      <w:pPr>
        <w:pStyle w:val="Caption"/>
        <w:keepNext/>
        <w:jc w:val="left"/>
        <w:rPr>
          <w:rFonts w:ascii="Arial" w:hAnsi="Arial" w:cs="Arial"/>
          <w:sz w:val="20"/>
          <w:szCs w:val="20"/>
        </w:rPr>
      </w:pPr>
      <w:bookmarkStart w:id="42" w:name="_Toc2581236"/>
      <w:r w:rsidRPr="00EC0113">
        <w:rPr>
          <w:rFonts w:ascii="Arial" w:hAnsi="Arial"/>
          <w:sz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20</w:t>
      </w:r>
      <w:r w:rsidR="004C01B8">
        <w:rPr>
          <w:rFonts w:ascii="Arial" w:hAnsi="Arial" w:cs="Arial"/>
          <w:sz w:val="20"/>
          <w:szCs w:val="20"/>
        </w:rPr>
        <w:fldChar w:fldCharType="end"/>
      </w:r>
      <w:r w:rsidR="00F632E8">
        <w:rPr>
          <w:rFonts w:ascii="Arial" w:hAnsi="Arial" w:cs="Arial"/>
          <w:sz w:val="20"/>
          <w:szCs w:val="20"/>
        </w:rPr>
        <w:t xml:space="preserve"> </w:t>
      </w:r>
      <w:r w:rsidRPr="00EC0113">
        <w:rPr>
          <w:rFonts w:ascii="Arial" w:hAnsi="Arial"/>
          <w:sz w:val="20"/>
        </w:rPr>
        <w:t>: Participation aux activités commémorant les vétérans</w:t>
      </w:r>
      <w:bookmarkEnd w:id="42"/>
    </w:p>
    <w:p w:rsidR="002A3B90" w:rsidRDefault="00807893" w:rsidP="00D578A7">
      <w:pPr>
        <w:pStyle w:val="Caption"/>
        <w:keepNext/>
        <w:jc w:val="left"/>
        <w:rPr>
          <w:rFonts w:ascii="Arial" w:hAnsi="Arial" w:cs="Arial"/>
          <w:sz w:val="20"/>
          <w:szCs w:val="20"/>
        </w:rPr>
      </w:pPr>
      <w:r>
        <w:rPr>
          <w:rFonts w:ascii="Arial" w:hAnsi="Arial"/>
          <w:sz w:val="20"/>
          <w:szCs w:val="20"/>
        </w:rPr>
        <w:t xml:space="preserve"> </w:t>
      </w:r>
    </w:p>
    <w:p w:rsidR="002A3B90" w:rsidRPr="00D578A7" w:rsidRDefault="00594CB3" w:rsidP="00D578A7">
      <w:pPr>
        <w:jc w:val="center"/>
      </w:pPr>
      <w:r>
        <w:rPr>
          <w:noProof/>
          <w:lang w:val="en-US"/>
        </w:rPr>
        <w:drawing>
          <wp:inline distT="0" distB="0" distL="0" distR="0" wp14:anchorId="1810F0F4">
            <wp:extent cx="5631628" cy="2454812"/>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1082" cy="2458933"/>
                    </a:xfrm>
                    <a:prstGeom prst="rect">
                      <a:avLst/>
                    </a:prstGeom>
                    <a:noFill/>
                  </pic:spPr>
                </pic:pic>
              </a:graphicData>
            </a:graphic>
          </wp:inline>
        </w:drawing>
      </w:r>
    </w:p>
    <w:p w:rsidR="00652558" w:rsidRDefault="00652558" w:rsidP="0088795A">
      <w:pPr>
        <w:rPr>
          <w:rFonts w:cs="Arial"/>
          <w:sz w:val="16"/>
        </w:rPr>
      </w:pPr>
    </w:p>
    <w:p w:rsidR="00CD1A82" w:rsidRPr="00885256" w:rsidRDefault="0037428A" w:rsidP="0088795A">
      <w:pPr>
        <w:rPr>
          <w:rFonts w:cs="Arial"/>
          <w:sz w:val="16"/>
        </w:rPr>
      </w:pPr>
      <w:r>
        <w:rPr>
          <w:sz w:val="16"/>
        </w:rPr>
        <w:t>Q4 : Est-ce que vous ou des membres de votre famille proche avez fait l</w:t>
      </w:r>
      <w:r w:rsidR="00891E3B">
        <w:rPr>
          <w:sz w:val="16"/>
        </w:rPr>
        <w:t>’</w:t>
      </w:r>
      <w:r>
        <w:rPr>
          <w:sz w:val="16"/>
        </w:rPr>
        <w:t>une ou l</w:t>
      </w:r>
      <w:r w:rsidR="00891E3B">
        <w:rPr>
          <w:sz w:val="16"/>
        </w:rPr>
        <w:t>’</w:t>
      </w:r>
      <w:r>
        <w:rPr>
          <w:sz w:val="16"/>
        </w:rPr>
        <w:t xml:space="preserve">autre des choses suivantes au cours de la Semaine des vétérans cette année? Base : </w:t>
      </w:r>
      <w:proofErr w:type="gramStart"/>
      <w:r>
        <w:rPr>
          <w:sz w:val="16"/>
        </w:rPr>
        <w:t>Tous les répondants</w:t>
      </w:r>
      <w:proofErr w:type="gramEnd"/>
      <w:r>
        <w:rPr>
          <w:sz w:val="16"/>
        </w:rPr>
        <w:t>; 2018 n = 1 000. NSP/AR : &lt;1 % – 1 % (plusieurs réponses ont été acceptées)</w:t>
      </w:r>
    </w:p>
    <w:p w:rsidR="00D25608" w:rsidRPr="00885256" w:rsidRDefault="00D25608" w:rsidP="0088795A">
      <w:pPr>
        <w:rPr>
          <w:rFonts w:cs="Arial"/>
          <w:sz w:val="16"/>
        </w:rPr>
      </w:pPr>
      <w:r>
        <w:rPr>
          <w:sz w:val="16"/>
        </w:rPr>
        <w:t>Q4B : Le jour du Souvenir et la Semaine des vétérans mis à part, au cours de l</w:t>
      </w:r>
      <w:r w:rsidR="00891E3B">
        <w:rPr>
          <w:sz w:val="16"/>
        </w:rPr>
        <w:t>’</w:t>
      </w:r>
      <w:r>
        <w:rPr>
          <w:sz w:val="16"/>
        </w:rPr>
        <w:t>année qui vient de s</w:t>
      </w:r>
      <w:r w:rsidR="00891E3B">
        <w:rPr>
          <w:sz w:val="16"/>
        </w:rPr>
        <w:t>’</w:t>
      </w:r>
      <w:r>
        <w:rPr>
          <w:sz w:val="16"/>
        </w:rPr>
        <w:t>écouler, est-ce que vous ou des membres de votre fa</w:t>
      </w:r>
      <w:r w:rsidR="00C85F4F">
        <w:rPr>
          <w:sz w:val="16"/>
        </w:rPr>
        <w:t>mille proche avez posé un geste</w:t>
      </w:r>
      <w:r>
        <w:rPr>
          <w:sz w:val="16"/>
        </w:rPr>
        <w:t xml:space="preserve"> pour vous souvenir des vétérans canadiens et de ceux qui sont morts en service? Base : </w:t>
      </w:r>
      <w:proofErr w:type="gramStart"/>
      <w:r>
        <w:rPr>
          <w:sz w:val="16"/>
        </w:rPr>
        <w:t>Tous les répondants</w:t>
      </w:r>
      <w:proofErr w:type="gramEnd"/>
      <w:r>
        <w:rPr>
          <w:sz w:val="16"/>
        </w:rPr>
        <w:t>; 2018 n = 1 000. NSP/AR : 3 %</w:t>
      </w:r>
    </w:p>
    <w:p w:rsidR="00DE2AD2" w:rsidRPr="00885256" w:rsidRDefault="00DE2AD2" w:rsidP="0088795A">
      <w:pPr>
        <w:rPr>
          <w:rFonts w:cs="Arial"/>
        </w:rPr>
      </w:pPr>
    </w:p>
    <w:p w:rsidR="00C83D74" w:rsidRDefault="003861CC" w:rsidP="00F3275C">
      <w:pPr>
        <w:rPr>
          <w:rFonts w:cs="Arial"/>
        </w:rPr>
      </w:pPr>
      <w:r>
        <w:t>Au fil du temps, la participation aux activités de la Semaine des vétérans demeure assez constante.</w:t>
      </w:r>
    </w:p>
    <w:p w:rsidR="003861CC" w:rsidRPr="00885256" w:rsidRDefault="003861CC" w:rsidP="00F3275C">
      <w:pPr>
        <w:rPr>
          <w:rFonts w:cs="Arial"/>
        </w:rPr>
      </w:pPr>
    </w:p>
    <w:p w:rsidR="00EC0113" w:rsidRDefault="00EC0113">
      <w:pPr>
        <w:jc w:val="left"/>
        <w:rPr>
          <w:b/>
          <w:bCs/>
          <w:color w:val="595959" w:themeColor="text1" w:themeTint="A6"/>
          <w:sz w:val="20"/>
          <w:szCs w:val="18"/>
        </w:rPr>
      </w:pPr>
      <w:bookmarkStart w:id="43" w:name="_Toc2581237"/>
      <w:r>
        <w:rPr>
          <w:sz w:val="20"/>
        </w:rPr>
        <w:br w:type="page"/>
      </w:r>
    </w:p>
    <w:p w:rsidR="002A3B90" w:rsidRDefault="00B84459" w:rsidP="00D578A7">
      <w:pPr>
        <w:pStyle w:val="Caption"/>
        <w:keepNext/>
        <w:rPr>
          <w:rFonts w:ascii="Arial" w:hAnsi="Arial" w:cs="Arial"/>
          <w:sz w:val="20"/>
          <w:szCs w:val="20"/>
        </w:rPr>
      </w:pPr>
      <w:r w:rsidRPr="00EC0113">
        <w:rPr>
          <w:rFonts w:ascii="Arial" w:hAnsi="Arial"/>
          <w:sz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21</w:t>
      </w:r>
      <w:r w:rsidR="004C01B8">
        <w:rPr>
          <w:rFonts w:ascii="Arial" w:hAnsi="Arial" w:cs="Arial"/>
          <w:sz w:val="20"/>
          <w:szCs w:val="20"/>
        </w:rPr>
        <w:fldChar w:fldCharType="end"/>
      </w:r>
      <w:r w:rsidR="00F632E8">
        <w:rPr>
          <w:rFonts w:ascii="Arial" w:hAnsi="Arial" w:cs="Arial"/>
          <w:sz w:val="20"/>
          <w:szCs w:val="20"/>
        </w:rPr>
        <w:t xml:space="preserve"> </w:t>
      </w:r>
      <w:r w:rsidRPr="00EC0113">
        <w:rPr>
          <w:rFonts w:ascii="Arial" w:hAnsi="Arial"/>
          <w:sz w:val="20"/>
        </w:rPr>
        <w:t>: Participation aux activités de la Semaine des vétérans (au fil du temps)</w:t>
      </w:r>
      <w:bookmarkEnd w:id="43"/>
    </w:p>
    <w:p w:rsidR="00B37EDB" w:rsidRPr="00B37EDB" w:rsidRDefault="00B37EDB" w:rsidP="00B37EDB"/>
    <w:p w:rsidR="00410E33" w:rsidRPr="00262470" w:rsidRDefault="00ED52E3" w:rsidP="00EB7117">
      <w:pPr>
        <w:ind w:right="137"/>
        <w:jc w:val="center"/>
        <w:rPr>
          <w:rFonts w:cs="Arial"/>
          <w:sz w:val="20"/>
        </w:rPr>
      </w:pPr>
      <w:r>
        <w:rPr>
          <w:rFonts w:cs="Arial"/>
          <w:noProof/>
          <w:sz w:val="20"/>
          <w:lang w:val="en-US"/>
        </w:rPr>
        <w:drawing>
          <wp:inline distT="0" distB="0" distL="0" distR="0" wp14:anchorId="460A4461">
            <wp:extent cx="6089904" cy="2761488"/>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9904" cy="2761488"/>
                    </a:xfrm>
                    <a:prstGeom prst="rect">
                      <a:avLst/>
                    </a:prstGeom>
                    <a:noFill/>
                  </pic:spPr>
                </pic:pic>
              </a:graphicData>
            </a:graphic>
          </wp:inline>
        </w:drawing>
      </w:r>
    </w:p>
    <w:p w:rsidR="00652558" w:rsidRDefault="00652558" w:rsidP="003929D1">
      <w:pPr>
        <w:rPr>
          <w:rFonts w:cs="Arial"/>
          <w:sz w:val="16"/>
          <w:lang w:val="en-US"/>
        </w:rPr>
      </w:pPr>
    </w:p>
    <w:p w:rsidR="00B516BF" w:rsidRPr="00C17083" w:rsidRDefault="005C165B" w:rsidP="008B28D0">
      <w:pPr>
        <w:rPr>
          <w:rFonts w:cs="Arial"/>
          <w:sz w:val="16"/>
          <w:szCs w:val="16"/>
        </w:rPr>
      </w:pPr>
      <w:r>
        <w:rPr>
          <w:sz w:val="16"/>
        </w:rPr>
        <w:t>Q4 : Est-ce que vous ou des membres de votre famille proche avez fait l</w:t>
      </w:r>
      <w:r w:rsidR="00891E3B">
        <w:rPr>
          <w:sz w:val="16"/>
        </w:rPr>
        <w:t>’</w:t>
      </w:r>
      <w:r>
        <w:rPr>
          <w:sz w:val="16"/>
        </w:rPr>
        <w:t>une ou l</w:t>
      </w:r>
      <w:r w:rsidR="00891E3B">
        <w:rPr>
          <w:sz w:val="16"/>
        </w:rPr>
        <w:t>’</w:t>
      </w:r>
      <w:r>
        <w:rPr>
          <w:sz w:val="16"/>
        </w:rPr>
        <w:t xml:space="preserve">autre des choses suivantes au cours de la Semaine des vétérans cette année? Base : </w:t>
      </w:r>
      <w:proofErr w:type="gramStart"/>
      <w:r>
        <w:rPr>
          <w:sz w:val="16"/>
        </w:rPr>
        <w:t>Tous les répondants</w:t>
      </w:r>
      <w:proofErr w:type="gramEnd"/>
      <w:r>
        <w:rPr>
          <w:sz w:val="16"/>
        </w:rPr>
        <w:t>; 2018 n = 1 000. NSP/AR : &lt;1 % – 1 % (plusieurs réponses ont été acceptées) *Formulation changée en 2012</w:t>
      </w:r>
    </w:p>
    <w:p w:rsidR="00B37EDB" w:rsidRPr="00A24591" w:rsidRDefault="00B37EDB" w:rsidP="008B28D0">
      <w:pPr>
        <w:rPr>
          <w:rFonts w:cs="Arial"/>
          <w:sz w:val="16"/>
        </w:rPr>
      </w:pPr>
    </w:p>
    <w:p w:rsidR="003861CC" w:rsidRDefault="003861CC" w:rsidP="003861CC">
      <w:pPr>
        <w:rPr>
          <w:rFonts w:cs="Arial"/>
        </w:rPr>
      </w:pPr>
      <w:r>
        <w:t>Le port d</w:t>
      </w:r>
      <w:r w:rsidR="00891E3B">
        <w:t>’</w:t>
      </w:r>
      <w:r>
        <w:t>un coquelicot visant à commémorer les vétérans a augmenté de trois points de pourcentage après avoir diminué de cinq points de pourcentage entre 2016 et 2017. De plus, le taux de participation par l</w:t>
      </w:r>
      <w:r w:rsidR="00891E3B">
        <w:t>’</w:t>
      </w:r>
      <w:r>
        <w:t xml:space="preserve">entremise des médias sociaux a diminué au fil des ans, passant de 29 % en 2016 à 25 % en 2017 puis à 20 % en 2018. </w:t>
      </w:r>
    </w:p>
    <w:p w:rsidR="003861CC" w:rsidRPr="00885256" w:rsidRDefault="003861CC" w:rsidP="0088795A">
      <w:pPr>
        <w:jc w:val="left"/>
        <w:rPr>
          <w:rFonts w:cs="Arial"/>
          <w:sz w:val="20"/>
        </w:rPr>
      </w:pPr>
    </w:p>
    <w:p w:rsidR="00A92931" w:rsidRPr="00885256" w:rsidRDefault="0043423B" w:rsidP="00EB7117">
      <w:pPr>
        <w:pStyle w:val="Header"/>
        <w:tabs>
          <w:tab w:val="clear" w:pos="8640"/>
        </w:tabs>
      </w:pPr>
      <w:r>
        <w:t>La moitié des Canadiens ont participé en dehors de la Semaine des vétérans</w:t>
      </w:r>
    </w:p>
    <w:p w:rsidR="00A92931" w:rsidRPr="00652558" w:rsidRDefault="00652558" w:rsidP="005827EC">
      <w:pPr>
        <w:rPr>
          <w:rFonts w:cs="Arial"/>
          <w:szCs w:val="22"/>
        </w:rPr>
      </w:pPr>
      <w:r>
        <w:t>La moitié (52 %) des Canadiens affirment qu</w:t>
      </w:r>
      <w:r w:rsidR="00891E3B">
        <w:t>’</w:t>
      </w:r>
      <w:r>
        <w:t>eux-mêmes ou des membres de leur famille immédiate ont fait un effort pour commémorer les vétérans canadiens et ceux qui sont morts en service en dehors du jour du Souvenir ou de la Semaine des vétérans. Ce résultat marque une augmentation importante par rapport à la baisse continue enregistrée depuis 2014</w:t>
      </w:r>
      <w:r w:rsidR="00C67B3D" w:rsidRPr="005B1C12">
        <w:rPr>
          <w:rStyle w:val="FootnoteReference"/>
          <w:rFonts w:cs="Arial"/>
          <w:szCs w:val="22"/>
        </w:rPr>
        <w:footnoteReference w:id="6"/>
      </w:r>
      <w:r>
        <w:t xml:space="preserve">. </w:t>
      </w:r>
    </w:p>
    <w:p w:rsidR="00D16E51" w:rsidRPr="00885256" w:rsidRDefault="00D16E51" w:rsidP="0088795A">
      <w:pPr>
        <w:jc w:val="left"/>
        <w:rPr>
          <w:rFonts w:cs="Arial"/>
        </w:rPr>
      </w:pPr>
    </w:p>
    <w:p w:rsidR="000D2D8F" w:rsidRDefault="000D2D8F">
      <w:pPr>
        <w:jc w:val="left"/>
        <w:rPr>
          <w:b/>
          <w:bCs/>
          <w:color w:val="595959" w:themeColor="text1" w:themeTint="A6"/>
          <w:sz w:val="20"/>
          <w:szCs w:val="18"/>
        </w:rPr>
      </w:pPr>
      <w:bookmarkStart w:id="44" w:name="_Toc2581238"/>
      <w:r>
        <w:rPr>
          <w:sz w:val="20"/>
        </w:rPr>
        <w:br w:type="page"/>
      </w:r>
    </w:p>
    <w:p w:rsidR="00380EDD" w:rsidRDefault="00380EDD" w:rsidP="0088795A">
      <w:pPr>
        <w:pStyle w:val="Caption"/>
        <w:keepNext/>
        <w:rPr>
          <w:rFonts w:ascii="Arial" w:hAnsi="Arial" w:cs="Arial"/>
          <w:sz w:val="20"/>
          <w:szCs w:val="20"/>
        </w:rPr>
      </w:pPr>
      <w:r w:rsidRPr="00EC0113">
        <w:rPr>
          <w:rFonts w:ascii="Arial" w:hAnsi="Arial"/>
          <w:sz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22</w:t>
      </w:r>
      <w:r w:rsidR="004C01B8">
        <w:rPr>
          <w:rFonts w:ascii="Arial" w:hAnsi="Arial" w:cs="Arial"/>
          <w:sz w:val="20"/>
          <w:szCs w:val="20"/>
        </w:rPr>
        <w:fldChar w:fldCharType="end"/>
      </w:r>
      <w:r w:rsidR="00F632E8">
        <w:rPr>
          <w:rFonts w:ascii="Arial" w:hAnsi="Arial" w:cs="Arial"/>
          <w:sz w:val="20"/>
          <w:szCs w:val="20"/>
        </w:rPr>
        <w:t xml:space="preserve"> </w:t>
      </w:r>
      <w:r w:rsidRPr="00EC0113">
        <w:rPr>
          <w:rFonts w:ascii="Arial" w:hAnsi="Arial"/>
          <w:sz w:val="20"/>
        </w:rPr>
        <w:t>: Participation à des activités en dehors de la Semaine des vétérans (au fil du temps)</w:t>
      </w:r>
      <w:bookmarkEnd w:id="44"/>
    </w:p>
    <w:p w:rsidR="00B37EDB" w:rsidRPr="00B37EDB" w:rsidRDefault="00B37EDB" w:rsidP="00B37EDB"/>
    <w:p w:rsidR="0077086F" w:rsidRPr="00334F0B" w:rsidRDefault="0039144B" w:rsidP="00334F0B">
      <w:pPr>
        <w:jc w:val="center"/>
        <w:rPr>
          <w:rFonts w:cs="Arial"/>
        </w:rPr>
      </w:pPr>
      <w:r>
        <w:rPr>
          <w:rFonts w:cs="Arial"/>
          <w:noProof/>
          <w:lang w:val="en-US"/>
        </w:rPr>
        <w:drawing>
          <wp:inline distT="0" distB="0" distL="0" distR="0" wp14:anchorId="730B9E93">
            <wp:extent cx="5184481" cy="246184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4760" cy="2466727"/>
                    </a:xfrm>
                    <a:prstGeom prst="rect">
                      <a:avLst/>
                    </a:prstGeom>
                    <a:noFill/>
                  </pic:spPr>
                </pic:pic>
              </a:graphicData>
            </a:graphic>
          </wp:inline>
        </w:drawing>
      </w:r>
    </w:p>
    <w:p w:rsidR="003861CC" w:rsidRDefault="003861CC" w:rsidP="003929D1">
      <w:pPr>
        <w:rPr>
          <w:rFonts w:cs="Arial"/>
          <w:sz w:val="16"/>
        </w:rPr>
      </w:pPr>
    </w:p>
    <w:p w:rsidR="001B1E72" w:rsidRPr="00885256" w:rsidRDefault="008F1CAA" w:rsidP="003929D1">
      <w:pPr>
        <w:rPr>
          <w:rFonts w:cs="Arial"/>
          <w:sz w:val="16"/>
          <w:szCs w:val="16"/>
        </w:rPr>
      </w:pPr>
      <w:r>
        <w:rPr>
          <w:sz w:val="16"/>
        </w:rPr>
        <w:t>Q4B : Le jour du Souvenir et la Semaine des vétérans mis à part, au cours de l</w:t>
      </w:r>
      <w:r w:rsidR="00891E3B">
        <w:rPr>
          <w:sz w:val="16"/>
        </w:rPr>
        <w:t>’</w:t>
      </w:r>
      <w:r>
        <w:rPr>
          <w:sz w:val="16"/>
        </w:rPr>
        <w:t>année qui vient de s</w:t>
      </w:r>
      <w:r w:rsidR="00891E3B">
        <w:rPr>
          <w:sz w:val="16"/>
        </w:rPr>
        <w:t>’</w:t>
      </w:r>
      <w:r>
        <w:rPr>
          <w:sz w:val="16"/>
        </w:rPr>
        <w:t>écouler, est-ce que vous ou des membres de votre fa</w:t>
      </w:r>
      <w:r w:rsidR="00C838C8">
        <w:rPr>
          <w:sz w:val="16"/>
        </w:rPr>
        <w:t>mille proche avez posé un geste</w:t>
      </w:r>
      <w:r>
        <w:rPr>
          <w:sz w:val="16"/>
        </w:rPr>
        <w:t xml:space="preserve"> pour vous souvenir des vétérans canadiens et de ceux qui sont morts en service? Base : </w:t>
      </w:r>
      <w:proofErr w:type="gramStart"/>
      <w:r>
        <w:rPr>
          <w:sz w:val="16"/>
        </w:rPr>
        <w:t>Tous les répondants</w:t>
      </w:r>
      <w:proofErr w:type="gramEnd"/>
      <w:r>
        <w:rPr>
          <w:sz w:val="16"/>
        </w:rPr>
        <w:t>; 2018 n = 1 000. NSP/AR : 3 %</w:t>
      </w:r>
    </w:p>
    <w:p w:rsidR="003861CC" w:rsidRDefault="003861CC">
      <w:pPr>
        <w:jc w:val="left"/>
        <w:rPr>
          <w:rFonts w:cs="Arial"/>
          <w:b/>
          <w:bCs/>
          <w:iCs/>
          <w:color w:val="000000" w:themeColor="text1"/>
          <w:sz w:val="28"/>
          <w:szCs w:val="28"/>
        </w:rPr>
      </w:pPr>
      <w:bookmarkStart w:id="45" w:name="_Toc468956177"/>
    </w:p>
    <w:p w:rsidR="00112B98" w:rsidRPr="00885256" w:rsidRDefault="00112B98" w:rsidP="00B14489">
      <w:pPr>
        <w:pStyle w:val="Heading2"/>
      </w:pPr>
      <w:bookmarkStart w:id="46" w:name="_Toc2585027"/>
      <w:r>
        <w:t>Priorités concernant les activités de la Semaine des vétérans</w:t>
      </w:r>
      <w:bookmarkEnd w:id="45"/>
      <w:bookmarkEnd w:id="46"/>
    </w:p>
    <w:p w:rsidR="00442397" w:rsidRPr="00885256" w:rsidRDefault="00743EA5" w:rsidP="0088795A">
      <w:pPr>
        <w:jc w:val="left"/>
        <w:rPr>
          <w:rFonts w:cs="Arial"/>
        </w:rPr>
      </w:pPr>
      <w:r>
        <w:t>La présente section explore la perception des Canadiens à l</w:t>
      </w:r>
      <w:r w:rsidR="00891E3B">
        <w:t>’</w:t>
      </w:r>
      <w:r>
        <w:t>égard de l</w:t>
      </w:r>
      <w:r w:rsidR="00891E3B">
        <w:t>’</w:t>
      </w:r>
      <w:r>
        <w:t>importance de diverses initiatives de la Semaine des vétérans.</w:t>
      </w:r>
    </w:p>
    <w:p w:rsidR="00E151A7" w:rsidRPr="00A24591" w:rsidRDefault="00E151A7" w:rsidP="0088795A">
      <w:pPr>
        <w:jc w:val="left"/>
        <w:rPr>
          <w:rFonts w:cs="Arial"/>
        </w:rPr>
      </w:pPr>
    </w:p>
    <w:p w:rsidR="00A765A1" w:rsidRPr="005B1C12" w:rsidRDefault="00C67B3D" w:rsidP="00A765A1">
      <w:pPr>
        <w:pStyle w:val="Header"/>
        <w:rPr>
          <w:b w:val="0"/>
          <w:i w:val="0"/>
        </w:rPr>
      </w:pPr>
      <w:r>
        <w:t>La plupart des Canadiens accordent au moins une certaine importance à toutes les initiatives commémoratives</w:t>
      </w:r>
    </w:p>
    <w:p w:rsidR="007346E7" w:rsidRPr="00132D6A" w:rsidRDefault="002564C8" w:rsidP="007346E7">
      <w:pPr>
        <w:rPr>
          <w:color w:val="000000" w:themeColor="text1"/>
        </w:rPr>
      </w:pPr>
      <w:r>
        <w:rPr>
          <w:color w:val="000000" w:themeColor="text1"/>
        </w:rPr>
        <w:t xml:space="preserve">La plupart des Canadiens accordent au moins une certaine importance à toutes les initiatives commémoratives qui </w:t>
      </w:r>
      <w:r w:rsidR="00111FC1">
        <w:rPr>
          <w:color w:val="000000" w:themeColor="text1"/>
        </w:rPr>
        <w:t>visent à reconnaître</w:t>
      </w:r>
      <w:r>
        <w:rPr>
          <w:color w:val="000000" w:themeColor="text1"/>
        </w:rPr>
        <w:t xml:space="preserve"> les réalisations et les sacrifices des Canadiens en temps de guerre et lors d</w:t>
      </w:r>
      <w:r w:rsidR="00891E3B">
        <w:rPr>
          <w:color w:val="000000" w:themeColor="text1"/>
        </w:rPr>
        <w:t>’</w:t>
      </w:r>
      <w:r>
        <w:rPr>
          <w:color w:val="000000" w:themeColor="text1"/>
        </w:rPr>
        <w:t>opérations de maintien de la paix. Lorsqu</w:t>
      </w:r>
      <w:r w:rsidR="00891E3B">
        <w:rPr>
          <w:color w:val="000000" w:themeColor="text1"/>
        </w:rPr>
        <w:t>’</w:t>
      </w:r>
      <w:r>
        <w:rPr>
          <w:color w:val="000000" w:themeColor="text1"/>
        </w:rPr>
        <w:t>on leur demande d</w:t>
      </w:r>
      <w:r w:rsidR="00891E3B">
        <w:rPr>
          <w:color w:val="000000" w:themeColor="text1"/>
        </w:rPr>
        <w:t>’</w:t>
      </w:r>
      <w:r>
        <w:rPr>
          <w:color w:val="000000" w:themeColor="text1"/>
        </w:rPr>
        <w:t>indiquer le niveau d</w:t>
      </w:r>
      <w:r w:rsidR="00891E3B">
        <w:rPr>
          <w:color w:val="000000" w:themeColor="text1"/>
        </w:rPr>
        <w:t>’</w:t>
      </w:r>
      <w:r>
        <w:rPr>
          <w:color w:val="000000" w:themeColor="text1"/>
        </w:rPr>
        <w:t xml:space="preserve">importance que le gouvernement du Canada devrait accorder à diverses initiatives, au moins les deux tiers des Canadiens accordent une importance moyenne ou élevée à chaque initiative. </w:t>
      </w:r>
    </w:p>
    <w:p w:rsidR="00CD2497" w:rsidRPr="00B8616B" w:rsidRDefault="00CD2497" w:rsidP="0088795A">
      <w:pPr>
        <w:rPr>
          <w:rFonts w:cs="Arial"/>
        </w:rPr>
      </w:pPr>
    </w:p>
    <w:p w:rsidR="00520824" w:rsidRPr="00885256" w:rsidRDefault="005631BA" w:rsidP="0088795A">
      <w:pPr>
        <w:rPr>
          <w:rFonts w:cs="Arial"/>
        </w:rPr>
      </w:pPr>
      <w:r>
        <w:t>Plus précisément, neuf Canadiens sur dix accordent de l</w:t>
      </w:r>
      <w:r w:rsidR="00891E3B">
        <w:t>’</w:t>
      </w:r>
      <w:r>
        <w:t>importance à la distribution de matériel éducatif dans les écoles, 70 % d</w:t>
      </w:r>
      <w:r w:rsidR="00891E3B">
        <w:t>’</w:t>
      </w:r>
      <w:r>
        <w:t>entre eux affirmant que c</w:t>
      </w:r>
      <w:r w:rsidR="00891E3B">
        <w:t>’</w:t>
      </w:r>
      <w:r>
        <w:t xml:space="preserve">est </w:t>
      </w:r>
      <w:r>
        <w:rPr>
          <w:i/>
        </w:rPr>
        <w:t>très</w:t>
      </w:r>
      <w:r>
        <w:t xml:space="preserve"> important. Ensuite, 84 % d</w:t>
      </w:r>
      <w:r w:rsidR="00891E3B">
        <w:t>’</w:t>
      </w:r>
      <w:r>
        <w:t>entre eux considèrent que le soutien et l</w:t>
      </w:r>
      <w:r w:rsidR="00891E3B">
        <w:t>’</w:t>
      </w:r>
      <w:r>
        <w:t>organisation de cérémonies commémoratives sont importants et plus de la moitié (57</w:t>
      </w:r>
      <w:r w:rsidR="0013128B">
        <w:t> %</w:t>
      </w:r>
      <w:r>
        <w:t>) déclarent qu</w:t>
      </w:r>
      <w:r w:rsidR="00891E3B">
        <w:t>’</w:t>
      </w:r>
      <w:r>
        <w:t xml:space="preserve">ils sont </w:t>
      </w:r>
      <w:r>
        <w:rPr>
          <w:i/>
        </w:rPr>
        <w:t>très</w:t>
      </w:r>
      <w:r>
        <w:t xml:space="preserve"> importants. La majorité des répondants accordent également de l</w:t>
      </w:r>
      <w:r w:rsidR="00891E3B">
        <w:t>’</w:t>
      </w:r>
      <w:r>
        <w:t>importance au financement de projets commémoratifs (75 %), à l</w:t>
      </w:r>
      <w:r w:rsidR="00891E3B">
        <w:t>’</w:t>
      </w:r>
      <w:r>
        <w:t xml:space="preserve">affichage de contenu lié au </w:t>
      </w:r>
      <w:r w:rsidR="00111FC1">
        <w:t>S</w:t>
      </w:r>
      <w:r>
        <w:t xml:space="preserve">ouvenir dans les médias sociaux (74 %) et à la création de publicités </w:t>
      </w:r>
      <w:r w:rsidR="00111FC1">
        <w:t>qui incitent à se</w:t>
      </w:r>
      <w:r>
        <w:t xml:space="preserve"> souvenir (72 %). Enfin, exactement les deux tiers (66 %) pensent qu</w:t>
      </w:r>
      <w:r w:rsidR="00891E3B">
        <w:t>’</w:t>
      </w:r>
      <w:r>
        <w:t xml:space="preserve">il est important que le gouvernement du Canada fournisse du matériel promotionnel, comme des affiches et des épinglettes. </w:t>
      </w:r>
    </w:p>
    <w:p w:rsidR="00F942EC" w:rsidRPr="00A24591" w:rsidRDefault="00F942EC" w:rsidP="0088795A">
      <w:pPr>
        <w:jc w:val="left"/>
        <w:rPr>
          <w:rFonts w:cs="Arial"/>
          <w:sz w:val="20"/>
        </w:rPr>
      </w:pPr>
    </w:p>
    <w:p w:rsidR="000D2D8F" w:rsidRDefault="000D2D8F">
      <w:pPr>
        <w:jc w:val="left"/>
        <w:rPr>
          <w:b/>
          <w:bCs/>
          <w:color w:val="595959" w:themeColor="text1" w:themeTint="A6"/>
          <w:sz w:val="20"/>
          <w:szCs w:val="20"/>
        </w:rPr>
      </w:pPr>
      <w:bookmarkStart w:id="47" w:name="_Toc2581239"/>
      <w:r>
        <w:rPr>
          <w:sz w:val="20"/>
          <w:szCs w:val="20"/>
        </w:rPr>
        <w:br w:type="page"/>
      </w:r>
    </w:p>
    <w:p w:rsidR="002A3B90" w:rsidRDefault="00713CFF" w:rsidP="003929D1">
      <w:pPr>
        <w:pStyle w:val="Caption"/>
        <w:keepNext/>
        <w:jc w:val="left"/>
        <w:rPr>
          <w:rFonts w:ascii="Arial" w:hAnsi="Arial" w:cs="Arial"/>
          <w:sz w:val="20"/>
          <w:szCs w:val="20"/>
        </w:rPr>
      </w:pPr>
      <w:r>
        <w:rPr>
          <w:rFonts w:ascii="Arial" w:hAnsi="Arial"/>
          <w:sz w:val="20"/>
          <w:szCs w:val="20"/>
        </w:rPr>
        <w:lastRenderedPageBreak/>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23</w:t>
      </w:r>
      <w:r w:rsidR="004C01B8">
        <w:rPr>
          <w:rFonts w:ascii="Arial" w:hAnsi="Arial" w:cs="Arial"/>
          <w:sz w:val="20"/>
          <w:szCs w:val="20"/>
        </w:rPr>
        <w:fldChar w:fldCharType="end"/>
      </w:r>
      <w:r w:rsidR="00F632E8">
        <w:rPr>
          <w:rFonts w:ascii="Arial" w:hAnsi="Arial" w:cs="Arial"/>
          <w:sz w:val="20"/>
          <w:szCs w:val="20"/>
        </w:rPr>
        <w:t xml:space="preserve"> </w:t>
      </w:r>
      <w:r w:rsidRPr="000D2D8F">
        <w:rPr>
          <w:rFonts w:ascii="Arial" w:hAnsi="Arial"/>
          <w:sz w:val="20"/>
          <w:szCs w:val="20"/>
        </w:rPr>
        <w:t xml:space="preserve">: </w:t>
      </w:r>
      <w:r>
        <w:rPr>
          <w:rFonts w:ascii="Arial" w:hAnsi="Arial"/>
          <w:sz w:val="20"/>
          <w:szCs w:val="20"/>
        </w:rPr>
        <w:t>Importance des initiatives commémoratives</w:t>
      </w:r>
      <w:bookmarkEnd w:id="47"/>
    </w:p>
    <w:p w:rsidR="007B76E7" w:rsidRPr="007B76E7" w:rsidRDefault="007B76E7" w:rsidP="007B76E7"/>
    <w:p w:rsidR="009D7DC1" w:rsidRPr="001A2759" w:rsidRDefault="005E6EA3" w:rsidP="003929D1">
      <w:pPr>
        <w:rPr>
          <w:rFonts w:cs="Arial"/>
          <w:sz w:val="20"/>
        </w:rPr>
      </w:pPr>
      <w:r>
        <w:rPr>
          <w:rFonts w:cs="Arial"/>
          <w:noProof/>
          <w:sz w:val="20"/>
          <w:lang w:val="en-US"/>
        </w:rPr>
        <w:drawing>
          <wp:inline distT="0" distB="0" distL="0" distR="0" wp14:anchorId="470F63FA">
            <wp:extent cx="5922830" cy="241964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498" cy="2424410"/>
                    </a:xfrm>
                    <a:prstGeom prst="rect">
                      <a:avLst/>
                    </a:prstGeom>
                    <a:noFill/>
                  </pic:spPr>
                </pic:pic>
              </a:graphicData>
            </a:graphic>
          </wp:inline>
        </w:drawing>
      </w:r>
    </w:p>
    <w:p w:rsidR="007B76E7" w:rsidRDefault="007B76E7" w:rsidP="0088795A">
      <w:pPr>
        <w:rPr>
          <w:rFonts w:cs="Arial"/>
          <w:sz w:val="16"/>
          <w:szCs w:val="16"/>
          <w:lang w:val="en-US"/>
        </w:rPr>
      </w:pPr>
    </w:p>
    <w:p w:rsidR="00DB3A12" w:rsidRPr="00885256" w:rsidRDefault="00AB5123" w:rsidP="0088795A">
      <w:pPr>
        <w:rPr>
          <w:rFonts w:cs="Arial"/>
          <w:sz w:val="16"/>
          <w:szCs w:val="16"/>
        </w:rPr>
      </w:pPr>
      <w:r>
        <w:rPr>
          <w:sz w:val="16"/>
          <w:szCs w:val="16"/>
        </w:rPr>
        <w:t>Q5. Veuillez maintenant songer aux façon</w:t>
      </w:r>
      <w:r w:rsidR="00231AFA">
        <w:rPr>
          <w:sz w:val="16"/>
          <w:szCs w:val="16"/>
        </w:rPr>
        <w:t>s de reconnaître les accomplissement</w:t>
      </w:r>
      <w:r>
        <w:rPr>
          <w:sz w:val="16"/>
          <w:szCs w:val="16"/>
        </w:rPr>
        <w:t xml:space="preserve">s et les sacrifices des Canadiens en temps de guerre et dans le cadre des opérations de maintien de la paix. Veuillez indiquer la priorité que le gouvernement du Canada devrait accorder à chacune des initiatives suivantes dans le contexte du Souvenir. Base : </w:t>
      </w:r>
      <w:proofErr w:type="gramStart"/>
      <w:r>
        <w:rPr>
          <w:sz w:val="16"/>
          <w:szCs w:val="16"/>
        </w:rPr>
        <w:t>Tous les répondants</w:t>
      </w:r>
      <w:proofErr w:type="gramEnd"/>
      <w:r>
        <w:rPr>
          <w:sz w:val="16"/>
          <w:szCs w:val="16"/>
        </w:rPr>
        <w:t>; 2018 n = 1 000. NSP/AR : &lt;1 %-2 %</w:t>
      </w:r>
    </w:p>
    <w:p w:rsidR="006124C0" w:rsidRPr="00885256" w:rsidRDefault="006124C0" w:rsidP="0088795A">
      <w:pPr>
        <w:rPr>
          <w:rFonts w:cs="Arial"/>
          <w:szCs w:val="16"/>
        </w:rPr>
      </w:pPr>
    </w:p>
    <w:p w:rsidR="008B275E" w:rsidRDefault="008B275E" w:rsidP="008B275E">
      <w:pPr>
        <w:rPr>
          <w:rFonts w:cs="Arial"/>
          <w:szCs w:val="16"/>
        </w:rPr>
      </w:pPr>
      <w:r>
        <w:t>La probabilité d</w:t>
      </w:r>
      <w:r w:rsidR="00891E3B">
        <w:t>’</w:t>
      </w:r>
      <w:r>
        <w:t>accorder de l</w:t>
      </w:r>
      <w:r w:rsidR="00891E3B">
        <w:t>’</w:t>
      </w:r>
      <w:r>
        <w:t>importance aux initiatives commémoratives est généralement plus faible chez les répondants du Québec. La seule exception est l</w:t>
      </w:r>
      <w:r w:rsidR="00891E3B">
        <w:t>’</w:t>
      </w:r>
      <w:r>
        <w:t xml:space="preserve">affichage de contenu lié au </w:t>
      </w:r>
      <w:r w:rsidR="00111FC1">
        <w:t>S</w:t>
      </w:r>
      <w:r>
        <w:t>ouvenir dans les médias sociaux. Il n</w:t>
      </w:r>
      <w:r w:rsidR="00891E3B">
        <w:t>’</w:t>
      </w:r>
      <w:r>
        <w:t>y a pas de différences régionales importantes quant à l</w:t>
      </w:r>
      <w:r w:rsidR="00891E3B">
        <w:t>’</w:t>
      </w:r>
      <w:r>
        <w:t xml:space="preserve">importance accordée à cette activité. </w:t>
      </w:r>
    </w:p>
    <w:p w:rsidR="008B275E" w:rsidRDefault="008B275E" w:rsidP="008B275E">
      <w:pPr>
        <w:rPr>
          <w:rFonts w:cs="Arial"/>
          <w:szCs w:val="16"/>
        </w:rPr>
      </w:pPr>
    </w:p>
    <w:p w:rsidR="008B275E" w:rsidRDefault="008B275E" w:rsidP="008B275E">
      <w:pPr>
        <w:rPr>
          <w:rFonts w:cs="Arial"/>
          <w:szCs w:val="16"/>
        </w:rPr>
      </w:pPr>
      <w:r>
        <w:t>Voici d</w:t>
      </w:r>
      <w:r w:rsidR="00891E3B">
        <w:t>’</w:t>
      </w:r>
      <w:r>
        <w:t>autres différences dignes de mention :</w:t>
      </w:r>
    </w:p>
    <w:p w:rsidR="008B275E" w:rsidRDefault="008B275E" w:rsidP="008B275E">
      <w:pPr>
        <w:rPr>
          <w:rFonts w:cs="Arial"/>
          <w:szCs w:val="16"/>
        </w:rPr>
      </w:pPr>
    </w:p>
    <w:p w:rsidR="008B275E" w:rsidRDefault="008B275E" w:rsidP="00891D03">
      <w:pPr>
        <w:pStyle w:val="ListParagraph"/>
        <w:numPr>
          <w:ilvl w:val="0"/>
          <w:numId w:val="15"/>
        </w:numPr>
        <w:rPr>
          <w:rFonts w:cs="Arial"/>
          <w:szCs w:val="16"/>
        </w:rPr>
      </w:pPr>
      <w:r>
        <w:t>Les Canadiens âgés de 65 ans et plus sont plus susceptibles que les Canadiens âgés de 30 à 44 ans d</w:t>
      </w:r>
      <w:r w:rsidR="00891E3B">
        <w:t>’</w:t>
      </w:r>
      <w:r>
        <w:t>accorder de l</w:t>
      </w:r>
      <w:r w:rsidR="00891E3B">
        <w:t>’</w:t>
      </w:r>
      <w:r>
        <w:t>importance au financement de projets commémoratifs et à la distribution de matériel promotionnel, comme des affiches et des épinglettes.</w:t>
      </w:r>
    </w:p>
    <w:p w:rsidR="008B275E" w:rsidRDefault="008B275E" w:rsidP="00891D03">
      <w:pPr>
        <w:pStyle w:val="ListParagraph"/>
        <w:numPr>
          <w:ilvl w:val="0"/>
          <w:numId w:val="15"/>
        </w:numPr>
        <w:spacing w:before="120"/>
        <w:contextualSpacing w:val="0"/>
        <w:rPr>
          <w:rFonts w:cs="Arial"/>
          <w:szCs w:val="16"/>
        </w:rPr>
      </w:pPr>
      <w:r>
        <w:t xml:space="preserve">Les Canadiens âgés de 65 ans et plus sont moins susceptibles que les Canadiens âgés de moins </w:t>
      </w:r>
      <w:r w:rsidR="00513805">
        <w:t xml:space="preserve">de </w:t>
      </w:r>
      <w:r>
        <w:t>65 ans d</w:t>
      </w:r>
      <w:r w:rsidR="00891E3B">
        <w:t>’</w:t>
      </w:r>
      <w:r>
        <w:t>accorder de l</w:t>
      </w:r>
      <w:r w:rsidR="00891E3B">
        <w:t>’</w:t>
      </w:r>
      <w:r>
        <w:t>importance à l</w:t>
      </w:r>
      <w:r w:rsidR="00891E3B">
        <w:t>’</w:t>
      </w:r>
      <w:r>
        <w:t>affichage de contenu lié au souvenir dans les médias sociaux.</w:t>
      </w:r>
    </w:p>
    <w:p w:rsidR="008B275E" w:rsidRDefault="008B275E" w:rsidP="00891D03">
      <w:pPr>
        <w:pStyle w:val="ListParagraph"/>
        <w:numPr>
          <w:ilvl w:val="0"/>
          <w:numId w:val="15"/>
        </w:numPr>
        <w:spacing w:before="120"/>
        <w:contextualSpacing w:val="0"/>
        <w:rPr>
          <w:rFonts w:cs="Arial"/>
          <w:szCs w:val="16"/>
        </w:rPr>
      </w:pPr>
      <w:r>
        <w:t>Les femmes sont plus susceptibles que les hommes d</w:t>
      </w:r>
      <w:r w:rsidR="00891E3B">
        <w:t>’</w:t>
      </w:r>
      <w:r>
        <w:t>accorder de l</w:t>
      </w:r>
      <w:r w:rsidR="00891E3B">
        <w:t>’</w:t>
      </w:r>
      <w:r>
        <w:t xml:space="preserve">importance à la distribution de matériel éducatif dans les écoles, à la création de publicités </w:t>
      </w:r>
      <w:r w:rsidR="00D61D8D">
        <w:t>qui incitent à se s</w:t>
      </w:r>
      <w:r>
        <w:t>ouvenir et à l</w:t>
      </w:r>
      <w:r w:rsidR="00891E3B">
        <w:t>’</w:t>
      </w:r>
      <w:r>
        <w:t xml:space="preserve">affichage de contenu lié au </w:t>
      </w:r>
      <w:r w:rsidR="00D61D8D">
        <w:t>S</w:t>
      </w:r>
      <w:r>
        <w:t>ouvenir dans les médias sociaux.</w:t>
      </w:r>
    </w:p>
    <w:p w:rsidR="00950702" w:rsidRDefault="00950702" w:rsidP="0088795A">
      <w:pPr>
        <w:rPr>
          <w:rFonts w:cs="Arial"/>
          <w:szCs w:val="16"/>
        </w:rPr>
      </w:pPr>
    </w:p>
    <w:p w:rsidR="0012306E" w:rsidRDefault="00FE1C87" w:rsidP="0088795A">
      <w:pPr>
        <w:rPr>
          <w:rFonts w:cs="Arial"/>
          <w:szCs w:val="16"/>
        </w:rPr>
      </w:pPr>
      <w:r>
        <w:t>Voici quelques changements notables au fil du temps :</w:t>
      </w:r>
    </w:p>
    <w:p w:rsidR="00FE1C87" w:rsidRDefault="00FE1C87" w:rsidP="0088795A">
      <w:pPr>
        <w:rPr>
          <w:rFonts w:cs="Arial"/>
          <w:szCs w:val="16"/>
        </w:rPr>
      </w:pPr>
    </w:p>
    <w:p w:rsidR="00FE1C87" w:rsidRPr="005B1C12" w:rsidRDefault="00FE1C87" w:rsidP="00FE1C87">
      <w:pPr>
        <w:pStyle w:val="ListParagraph"/>
        <w:numPr>
          <w:ilvl w:val="0"/>
          <w:numId w:val="18"/>
        </w:numPr>
        <w:rPr>
          <w:rFonts w:cs="Arial"/>
          <w:szCs w:val="16"/>
        </w:rPr>
      </w:pPr>
      <w:r>
        <w:t>Le soutien à la distribution de matériel éducatif est le plus élevé en dix ans (90 % en 2018 par rapport à 85 % en 2008).</w:t>
      </w:r>
    </w:p>
    <w:p w:rsidR="00E12994" w:rsidRDefault="00FE1C87" w:rsidP="00FE1C87">
      <w:pPr>
        <w:pStyle w:val="ListParagraph"/>
        <w:numPr>
          <w:ilvl w:val="0"/>
          <w:numId w:val="18"/>
        </w:numPr>
        <w:spacing w:before="120"/>
        <w:contextualSpacing w:val="0"/>
        <w:rPr>
          <w:rFonts w:cs="Arial"/>
          <w:szCs w:val="16"/>
        </w:rPr>
      </w:pPr>
      <w:r>
        <w:t xml:space="preserve">Le soutien à la création de publicités </w:t>
      </w:r>
      <w:r w:rsidR="00D61D8D">
        <w:t>qui incitent à se</w:t>
      </w:r>
      <w:r>
        <w:t xml:space="preserve"> souvenir continue de diminuer depuis qu</w:t>
      </w:r>
      <w:r w:rsidR="00891E3B">
        <w:t>’</w:t>
      </w:r>
      <w:r>
        <w:t>il a atteint un sommet de 80 % en 2016.</w:t>
      </w:r>
    </w:p>
    <w:p w:rsidR="00FE1C87" w:rsidRPr="00FE1C87" w:rsidRDefault="00E12994" w:rsidP="00FE1C87">
      <w:pPr>
        <w:pStyle w:val="ListParagraph"/>
        <w:numPr>
          <w:ilvl w:val="0"/>
          <w:numId w:val="18"/>
        </w:numPr>
        <w:spacing w:before="120"/>
        <w:contextualSpacing w:val="0"/>
        <w:rPr>
          <w:rFonts w:cs="Arial"/>
          <w:szCs w:val="16"/>
        </w:rPr>
      </w:pPr>
      <w:r>
        <w:lastRenderedPageBreak/>
        <w:t>Le soutien au financement de projets commémoratifs est le plus élevé depuis l</w:t>
      </w:r>
      <w:r w:rsidR="00891E3B">
        <w:t>’</w:t>
      </w:r>
      <w:r>
        <w:t xml:space="preserve">introduction de cette initiative en 2012 : 75 % en 2018 par rapport à 66 % en 2012. </w:t>
      </w:r>
    </w:p>
    <w:p w:rsidR="0012306E" w:rsidRPr="00885256" w:rsidRDefault="0012306E" w:rsidP="0088795A">
      <w:pPr>
        <w:rPr>
          <w:rFonts w:cs="Arial"/>
          <w:szCs w:val="16"/>
        </w:rPr>
      </w:pPr>
    </w:p>
    <w:p w:rsidR="003861CC" w:rsidRDefault="00713CFF" w:rsidP="00D578A7">
      <w:pPr>
        <w:pStyle w:val="Caption"/>
        <w:keepNext/>
        <w:jc w:val="left"/>
        <w:rPr>
          <w:rFonts w:ascii="Arial" w:hAnsi="Arial" w:cs="Arial"/>
          <w:sz w:val="20"/>
          <w:szCs w:val="20"/>
        </w:rPr>
      </w:pPr>
      <w:bookmarkStart w:id="48" w:name="_Toc2581240"/>
      <w:r w:rsidRPr="000D2D8F">
        <w:rPr>
          <w:rFonts w:ascii="Arial" w:hAnsi="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24</w:t>
      </w:r>
      <w:r w:rsidR="004C01B8">
        <w:rPr>
          <w:rFonts w:ascii="Arial" w:hAnsi="Arial" w:cs="Arial"/>
          <w:sz w:val="20"/>
          <w:szCs w:val="20"/>
        </w:rPr>
        <w:fldChar w:fldCharType="end"/>
      </w:r>
      <w:r w:rsidR="00F632E8">
        <w:rPr>
          <w:rFonts w:ascii="Arial" w:hAnsi="Arial" w:cs="Arial"/>
          <w:sz w:val="20"/>
          <w:szCs w:val="20"/>
        </w:rPr>
        <w:t xml:space="preserve"> </w:t>
      </w:r>
      <w:r w:rsidRPr="000D2D8F">
        <w:rPr>
          <w:rFonts w:ascii="Arial" w:hAnsi="Arial"/>
          <w:sz w:val="20"/>
          <w:szCs w:val="20"/>
        </w:rPr>
        <w:t>: Importance des initiatives commémoratives (au fil du temps)</w:t>
      </w:r>
      <w:bookmarkEnd w:id="48"/>
    </w:p>
    <w:p w:rsidR="003C0F41" w:rsidRPr="00D578A7" w:rsidRDefault="00807893" w:rsidP="00D578A7">
      <w:pPr>
        <w:pStyle w:val="Caption"/>
        <w:keepNext/>
        <w:jc w:val="left"/>
        <w:rPr>
          <w:rFonts w:ascii="Arial" w:hAnsi="Arial" w:cs="Arial"/>
          <w:sz w:val="20"/>
          <w:szCs w:val="20"/>
        </w:rPr>
      </w:pPr>
      <w:r>
        <w:rPr>
          <w:rFonts w:ascii="Arial" w:hAnsi="Arial"/>
          <w:sz w:val="20"/>
          <w:szCs w:val="20"/>
        </w:rPr>
        <w:t xml:space="preserve"> </w:t>
      </w:r>
    </w:p>
    <w:p w:rsidR="00DD72F4" w:rsidRDefault="005E6EA3" w:rsidP="00F75BAC">
      <w:pPr>
        <w:jc w:val="center"/>
        <w:rPr>
          <w:rFonts w:cs="Arial"/>
          <w:sz w:val="16"/>
          <w:szCs w:val="16"/>
        </w:rPr>
      </w:pPr>
      <w:r>
        <w:rPr>
          <w:rFonts w:cs="Arial"/>
          <w:noProof/>
          <w:sz w:val="16"/>
          <w:szCs w:val="16"/>
          <w:lang w:val="en-US"/>
        </w:rPr>
        <w:drawing>
          <wp:inline distT="0" distB="0" distL="0" distR="0" wp14:anchorId="498CD417">
            <wp:extent cx="6236208" cy="273405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6208" cy="2734056"/>
                    </a:xfrm>
                    <a:prstGeom prst="rect">
                      <a:avLst/>
                    </a:prstGeom>
                    <a:noFill/>
                  </pic:spPr>
                </pic:pic>
              </a:graphicData>
            </a:graphic>
          </wp:inline>
        </w:drawing>
      </w:r>
    </w:p>
    <w:p w:rsidR="007B76E7" w:rsidRDefault="007B76E7" w:rsidP="00847390">
      <w:pPr>
        <w:rPr>
          <w:rFonts w:cs="Arial"/>
          <w:sz w:val="16"/>
          <w:szCs w:val="16"/>
          <w:lang w:val="en-US"/>
        </w:rPr>
      </w:pPr>
    </w:p>
    <w:p w:rsidR="00325256" w:rsidRPr="00885256" w:rsidRDefault="00BE2ECE" w:rsidP="00847390">
      <w:pPr>
        <w:rPr>
          <w:rFonts w:cs="Arial"/>
          <w:sz w:val="16"/>
          <w:szCs w:val="16"/>
        </w:rPr>
      </w:pPr>
      <w:r>
        <w:rPr>
          <w:sz w:val="16"/>
          <w:szCs w:val="16"/>
        </w:rPr>
        <w:t>Q5. Veuillez maintenant songer aux façon</w:t>
      </w:r>
      <w:r w:rsidR="00231AFA">
        <w:rPr>
          <w:sz w:val="16"/>
          <w:szCs w:val="16"/>
        </w:rPr>
        <w:t>s de reconnaître les accomplissement</w:t>
      </w:r>
      <w:r>
        <w:rPr>
          <w:sz w:val="16"/>
          <w:szCs w:val="16"/>
        </w:rPr>
        <w:t xml:space="preserve">s et les sacrifices des Canadiens en temps de guerre et dans le cadre des opérations de maintien de la paix. Veuillez indiquer la priorité que le gouvernement du Canada devrait accorder à chacune des initiatives suivantes dans le contexte du Souvenir. Base : </w:t>
      </w:r>
      <w:proofErr w:type="gramStart"/>
      <w:r>
        <w:rPr>
          <w:sz w:val="16"/>
          <w:szCs w:val="16"/>
        </w:rPr>
        <w:t>Tous les répondants</w:t>
      </w:r>
      <w:proofErr w:type="gramEnd"/>
      <w:r>
        <w:rPr>
          <w:sz w:val="16"/>
          <w:szCs w:val="16"/>
        </w:rPr>
        <w:t>; 2018 n = 1 000. NSP/AR : &lt;1 % – 2 %. * Formulation modifiée en 2018</w:t>
      </w:r>
    </w:p>
    <w:p w:rsidR="00051C62" w:rsidRPr="00885256" w:rsidRDefault="00051C62" w:rsidP="0088795A">
      <w:pPr>
        <w:rPr>
          <w:rFonts w:cs="Arial"/>
          <w:sz w:val="16"/>
          <w:szCs w:val="16"/>
        </w:rPr>
      </w:pPr>
    </w:p>
    <w:p w:rsidR="00051C62" w:rsidRPr="00A24591" w:rsidRDefault="00051C62" w:rsidP="0088795A">
      <w:pPr>
        <w:rPr>
          <w:rFonts w:cs="Arial"/>
          <w:sz w:val="16"/>
          <w:szCs w:val="16"/>
        </w:rPr>
      </w:pPr>
    </w:p>
    <w:p w:rsidR="00112B98" w:rsidRPr="00885256" w:rsidRDefault="00112B98" w:rsidP="0088795A">
      <w:pPr>
        <w:jc w:val="left"/>
        <w:rPr>
          <w:rFonts w:cs="Arial"/>
          <w:b/>
          <w:bCs/>
          <w:iCs/>
          <w:color w:val="000000" w:themeColor="text1"/>
          <w:sz w:val="28"/>
          <w:szCs w:val="28"/>
        </w:rPr>
      </w:pPr>
      <w:r>
        <w:br w:type="page"/>
      </w:r>
    </w:p>
    <w:p w:rsidR="00171399" w:rsidRPr="00885256" w:rsidRDefault="00112B98" w:rsidP="00B14489">
      <w:pPr>
        <w:pStyle w:val="Heading2"/>
      </w:pPr>
      <w:bookmarkStart w:id="49" w:name="_Toc468956178"/>
      <w:bookmarkStart w:id="50" w:name="_Toc2585028"/>
      <w:r>
        <w:lastRenderedPageBreak/>
        <w:t>Attitudes à l</w:t>
      </w:r>
      <w:r w:rsidR="00891E3B">
        <w:t>’</w:t>
      </w:r>
      <w:r>
        <w:t>égard des vétérans et des Forces armées canadiennes</w:t>
      </w:r>
      <w:bookmarkEnd w:id="49"/>
      <w:bookmarkEnd w:id="50"/>
      <w:r>
        <w:t xml:space="preserve"> </w:t>
      </w:r>
    </w:p>
    <w:p w:rsidR="00516CBE" w:rsidRPr="00885256" w:rsidRDefault="002B055A" w:rsidP="0088795A">
      <w:pPr>
        <w:rPr>
          <w:rFonts w:cs="Arial"/>
        </w:rPr>
      </w:pPr>
      <w:r>
        <w:t>La présente section analyse la perception qu</w:t>
      </w:r>
      <w:r w:rsidR="00891E3B">
        <w:t>’</w:t>
      </w:r>
      <w:r>
        <w:t>ont les Canadiens de la contribution et des sacrifices des vétérans ainsi que de l</w:t>
      </w:r>
      <w:r w:rsidR="00891E3B">
        <w:t>’</w:t>
      </w:r>
      <w:r>
        <w:t xml:space="preserve">efficacité du programme </w:t>
      </w:r>
      <w:r w:rsidR="00E7313A">
        <w:t>commémoratif d’ACC</w:t>
      </w:r>
      <w:r>
        <w:t xml:space="preserve"> et de</w:t>
      </w:r>
      <w:r w:rsidR="00E7313A">
        <w:t xml:space="preserve"> ses</w:t>
      </w:r>
      <w:r>
        <w:t xml:space="preserve"> hommages rendus aux vétérans et à ceux qui sont morts en service.</w:t>
      </w:r>
    </w:p>
    <w:p w:rsidR="008F0D5D" w:rsidRPr="000D2D8F" w:rsidRDefault="008F0D5D" w:rsidP="0088795A">
      <w:pPr>
        <w:rPr>
          <w:rFonts w:cs="Arial"/>
          <w:sz w:val="16"/>
          <w:szCs w:val="16"/>
        </w:rPr>
      </w:pPr>
    </w:p>
    <w:p w:rsidR="008F0D5D" w:rsidRPr="004D15D3" w:rsidRDefault="009D27BB" w:rsidP="000D2D8F">
      <w:pPr>
        <w:pStyle w:val="Header"/>
        <w:spacing w:before="0"/>
        <w:rPr>
          <w:b w:val="0"/>
          <w:i w:val="0"/>
        </w:rPr>
      </w:pPr>
      <w:r>
        <w:t>Les attitudes des Canadiens à l</w:t>
      </w:r>
      <w:r w:rsidR="00891E3B">
        <w:t>’</w:t>
      </w:r>
      <w:r>
        <w:t>égard des vétérans sont positives</w:t>
      </w:r>
    </w:p>
    <w:p w:rsidR="00E4709C" w:rsidRPr="00094E39" w:rsidRDefault="009D27BB" w:rsidP="00751973">
      <w:pPr>
        <w:pStyle w:val="ListParagraph"/>
        <w:ind w:left="0"/>
        <w:rPr>
          <w:color w:val="000000" w:themeColor="text1"/>
        </w:rPr>
      </w:pPr>
      <w:r>
        <w:rPr>
          <w:color w:val="000000" w:themeColor="text1"/>
        </w:rPr>
        <w:t>On a demandé aux Canadiens de dire dans quelle mesure ils étaient d</w:t>
      </w:r>
      <w:r w:rsidR="00891E3B">
        <w:rPr>
          <w:color w:val="000000" w:themeColor="text1"/>
        </w:rPr>
        <w:t>’</w:t>
      </w:r>
      <w:r>
        <w:rPr>
          <w:color w:val="000000" w:themeColor="text1"/>
        </w:rPr>
        <w:t>accord ou en désaccord à propos des énoncés suivants sur les vétérans canadiens.</w:t>
      </w:r>
    </w:p>
    <w:p w:rsidR="00F01117" w:rsidRPr="00B10DB3" w:rsidRDefault="00F01117" w:rsidP="009D27BB">
      <w:pPr>
        <w:pStyle w:val="NormalWeb"/>
        <w:numPr>
          <w:ilvl w:val="2"/>
          <w:numId w:val="7"/>
        </w:numPr>
        <w:spacing w:before="120" w:beforeAutospacing="0" w:after="0" w:afterAutospacing="0"/>
        <w:ind w:left="706"/>
        <w:jc w:val="both"/>
        <w:rPr>
          <w:rFonts w:ascii="Arial" w:hAnsi="Arial" w:cs="Arial"/>
          <w:bCs/>
          <w:sz w:val="22"/>
          <w:szCs w:val="22"/>
        </w:rPr>
      </w:pPr>
      <w:r>
        <w:rPr>
          <w:rFonts w:ascii="Arial" w:hAnsi="Arial"/>
          <w:bCs/>
          <w:sz w:val="22"/>
          <w:szCs w:val="22"/>
        </w:rPr>
        <w:t>Les vétérans du Canada et ceux qui sont morts en service ont grandement contribué à notre pays;</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Pr>
          <w:rFonts w:ascii="Arial" w:hAnsi="Arial"/>
          <w:bCs/>
          <w:sz w:val="22"/>
          <w:szCs w:val="22"/>
        </w:rPr>
        <w:t xml:space="preserve">Il faudrait reconnaître les services que les vétérans canadiens et ceux </w:t>
      </w:r>
      <w:r w:rsidR="00C22A68">
        <w:rPr>
          <w:rFonts w:ascii="Arial" w:hAnsi="Arial"/>
          <w:bCs/>
          <w:sz w:val="22"/>
          <w:szCs w:val="22"/>
        </w:rPr>
        <w:t xml:space="preserve">qui sont </w:t>
      </w:r>
      <w:r>
        <w:rPr>
          <w:rFonts w:ascii="Arial" w:hAnsi="Arial"/>
          <w:bCs/>
          <w:sz w:val="22"/>
          <w:szCs w:val="22"/>
        </w:rPr>
        <w:t xml:space="preserve">morts en service ont rendus pour le Canada; </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Pr>
          <w:rFonts w:ascii="Arial" w:hAnsi="Arial"/>
          <w:bCs/>
          <w:sz w:val="22"/>
          <w:szCs w:val="22"/>
        </w:rPr>
        <w:t>Je fais un effort pour manifester mon appréciation à ceux qui ont servi notre pays;</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Pr>
          <w:rFonts w:ascii="Arial" w:hAnsi="Arial"/>
          <w:bCs/>
          <w:sz w:val="22"/>
          <w:szCs w:val="22"/>
        </w:rPr>
        <w:t>Le programme commémoratif d</w:t>
      </w:r>
      <w:r w:rsidR="00891E3B">
        <w:rPr>
          <w:rFonts w:ascii="Arial" w:hAnsi="Arial"/>
          <w:bCs/>
          <w:sz w:val="22"/>
          <w:szCs w:val="22"/>
        </w:rPr>
        <w:t>’</w:t>
      </w:r>
      <w:r>
        <w:rPr>
          <w:rFonts w:ascii="Arial" w:hAnsi="Arial"/>
          <w:bCs/>
          <w:sz w:val="22"/>
          <w:szCs w:val="22"/>
        </w:rPr>
        <w:t>Anciens Combattants Canada parvient efficacement à rendre hommage aux vétérans et à ceux qui sont morts en service, de même qu</w:t>
      </w:r>
      <w:r w:rsidR="00891E3B">
        <w:rPr>
          <w:rFonts w:ascii="Arial" w:hAnsi="Arial"/>
          <w:bCs/>
          <w:sz w:val="22"/>
          <w:szCs w:val="22"/>
        </w:rPr>
        <w:t>’</w:t>
      </w:r>
      <w:r>
        <w:rPr>
          <w:rFonts w:ascii="Arial" w:hAnsi="Arial"/>
          <w:bCs/>
          <w:sz w:val="22"/>
          <w:szCs w:val="22"/>
        </w:rPr>
        <w:t xml:space="preserve">à préserver le souvenir de leurs accomplissements et de leurs sacrifices; </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Pr>
          <w:rFonts w:ascii="Arial" w:hAnsi="Arial"/>
          <w:bCs/>
          <w:sz w:val="22"/>
          <w:szCs w:val="22"/>
        </w:rPr>
        <w:t>La participation aux activités commémoratives aide à sensibiliser, et par le fait même à apprécier davantage l</w:t>
      </w:r>
      <w:r w:rsidR="00891E3B">
        <w:rPr>
          <w:rFonts w:ascii="Arial" w:hAnsi="Arial"/>
          <w:bCs/>
          <w:sz w:val="22"/>
          <w:szCs w:val="22"/>
        </w:rPr>
        <w:t>’</w:t>
      </w:r>
      <w:r>
        <w:rPr>
          <w:rFonts w:ascii="Arial" w:hAnsi="Arial"/>
          <w:bCs/>
          <w:sz w:val="22"/>
          <w:szCs w:val="22"/>
        </w:rPr>
        <w:t>importance des contributions des vétérans et de ceux qui sont morts en service.</w:t>
      </w:r>
    </w:p>
    <w:p w:rsidR="00BD769D" w:rsidRPr="000D2D8F" w:rsidRDefault="00BD769D" w:rsidP="0088795A">
      <w:pPr>
        <w:pStyle w:val="NormalWeb"/>
        <w:spacing w:before="0" w:beforeAutospacing="0" w:after="0" w:afterAutospacing="0"/>
        <w:jc w:val="both"/>
        <w:rPr>
          <w:rFonts w:ascii="Arial" w:hAnsi="Arial" w:cs="Arial"/>
          <w:bCs/>
          <w:sz w:val="16"/>
          <w:szCs w:val="16"/>
        </w:rPr>
      </w:pPr>
    </w:p>
    <w:p w:rsidR="003C0F41" w:rsidRDefault="00E7313A" w:rsidP="0088795A">
      <w:pPr>
        <w:pStyle w:val="NormalWeb"/>
        <w:spacing w:before="0" w:beforeAutospacing="0" w:after="0" w:afterAutospacing="0"/>
        <w:jc w:val="both"/>
        <w:rPr>
          <w:rFonts w:ascii="Arial" w:hAnsi="Arial" w:cs="Arial"/>
          <w:bCs/>
          <w:sz w:val="22"/>
          <w:szCs w:val="22"/>
        </w:rPr>
      </w:pPr>
      <w:r>
        <w:rPr>
          <w:rFonts w:ascii="Arial" w:hAnsi="Arial"/>
          <w:bCs/>
          <w:sz w:val="22"/>
          <w:szCs w:val="22"/>
        </w:rPr>
        <w:t>Les</w:t>
      </w:r>
      <w:r w:rsidR="00BB0DD1">
        <w:rPr>
          <w:rFonts w:ascii="Arial" w:hAnsi="Arial"/>
          <w:bCs/>
          <w:sz w:val="22"/>
          <w:szCs w:val="22"/>
        </w:rPr>
        <w:t xml:space="preserve"> Canadiens s</w:t>
      </w:r>
      <w:r w:rsidR="00891E3B">
        <w:rPr>
          <w:rFonts w:ascii="Arial" w:hAnsi="Arial"/>
          <w:bCs/>
          <w:sz w:val="22"/>
          <w:szCs w:val="22"/>
        </w:rPr>
        <w:t>’</w:t>
      </w:r>
      <w:r w:rsidR="00BB0DD1">
        <w:rPr>
          <w:rFonts w:ascii="Arial" w:hAnsi="Arial"/>
          <w:bCs/>
          <w:sz w:val="22"/>
          <w:szCs w:val="22"/>
        </w:rPr>
        <w:t>entend</w:t>
      </w:r>
      <w:r>
        <w:rPr>
          <w:rFonts w:ascii="Arial" w:hAnsi="Arial"/>
          <w:bCs/>
          <w:sz w:val="22"/>
          <w:szCs w:val="22"/>
        </w:rPr>
        <w:t>ent largement</w:t>
      </w:r>
      <w:r w:rsidR="00BB0DD1">
        <w:rPr>
          <w:rFonts w:ascii="Arial" w:hAnsi="Arial"/>
          <w:bCs/>
          <w:sz w:val="22"/>
          <w:szCs w:val="22"/>
        </w:rPr>
        <w:t xml:space="preserve"> sur le fait qu</w:t>
      </w:r>
      <w:r w:rsidR="00891E3B">
        <w:rPr>
          <w:rFonts w:ascii="Arial" w:hAnsi="Arial"/>
          <w:bCs/>
          <w:sz w:val="22"/>
          <w:szCs w:val="22"/>
        </w:rPr>
        <w:t>’</w:t>
      </w:r>
      <w:r w:rsidR="00BB0DD1">
        <w:rPr>
          <w:rFonts w:ascii="Arial" w:hAnsi="Arial"/>
          <w:bCs/>
          <w:sz w:val="22"/>
          <w:szCs w:val="22"/>
        </w:rPr>
        <w:t>il faudrait reconnaître les services que les vétérans canadiens et ceux qui sont morts en service ont rendus pour le Canada (96 %), et qu</w:t>
      </w:r>
      <w:r w:rsidR="00891E3B">
        <w:rPr>
          <w:rFonts w:ascii="Arial" w:hAnsi="Arial"/>
          <w:bCs/>
          <w:sz w:val="22"/>
          <w:szCs w:val="22"/>
        </w:rPr>
        <w:t>’</w:t>
      </w:r>
      <w:r w:rsidR="00BB0DD1">
        <w:rPr>
          <w:rFonts w:ascii="Arial" w:hAnsi="Arial"/>
          <w:bCs/>
          <w:sz w:val="22"/>
          <w:szCs w:val="22"/>
        </w:rPr>
        <w:t xml:space="preserve">ils ont grandement contribué à notre pays (93 %). De plus, la vaste majorité de Canadiens (87 % et 81 %, respectivement) est </w:t>
      </w:r>
      <w:r w:rsidR="00BB0DD1">
        <w:rPr>
          <w:rFonts w:ascii="Arial" w:hAnsi="Arial"/>
          <w:bCs/>
          <w:i/>
          <w:sz w:val="22"/>
          <w:szCs w:val="22"/>
        </w:rPr>
        <w:t>tout à fait</w:t>
      </w:r>
      <w:r w:rsidR="00BB0DD1">
        <w:rPr>
          <w:rFonts w:ascii="Arial" w:hAnsi="Arial"/>
          <w:bCs/>
          <w:sz w:val="22"/>
          <w:szCs w:val="22"/>
        </w:rPr>
        <w:t xml:space="preserve"> d</w:t>
      </w:r>
      <w:r w:rsidR="00891E3B">
        <w:rPr>
          <w:rFonts w:ascii="Arial" w:hAnsi="Arial"/>
          <w:bCs/>
          <w:sz w:val="22"/>
          <w:szCs w:val="22"/>
        </w:rPr>
        <w:t>’</w:t>
      </w:r>
      <w:r w:rsidR="00BB0DD1">
        <w:rPr>
          <w:rFonts w:ascii="Arial" w:hAnsi="Arial"/>
          <w:bCs/>
          <w:sz w:val="22"/>
          <w:szCs w:val="22"/>
        </w:rPr>
        <w:t>accord à propos de ces énoncés. En outre, 86 % sont d</w:t>
      </w:r>
      <w:r w:rsidR="00891E3B">
        <w:rPr>
          <w:rFonts w:ascii="Arial" w:hAnsi="Arial"/>
          <w:bCs/>
          <w:sz w:val="22"/>
          <w:szCs w:val="22"/>
        </w:rPr>
        <w:t>’</w:t>
      </w:r>
      <w:r w:rsidR="00BB0DD1">
        <w:rPr>
          <w:rFonts w:ascii="Arial" w:hAnsi="Arial"/>
          <w:bCs/>
          <w:sz w:val="22"/>
          <w:szCs w:val="22"/>
        </w:rPr>
        <w:t>accord pour dire que la participation aux activités commémorati</w:t>
      </w:r>
      <w:r>
        <w:rPr>
          <w:rFonts w:ascii="Arial" w:hAnsi="Arial"/>
          <w:bCs/>
          <w:sz w:val="22"/>
          <w:szCs w:val="22"/>
        </w:rPr>
        <w:t>ves</w:t>
      </w:r>
      <w:r w:rsidR="00BB0DD1">
        <w:rPr>
          <w:rFonts w:ascii="Arial" w:hAnsi="Arial"/>
          <w:bCs/>
          <w:sz w:val="22"/>
          <w:szCs w:val="22"/>
        </w:rPr>
        <w:t xml:space="preserve"> </w:t>
      </w:r>
      <w:r w:rsidR="00C22A68">
        <w:rPr>
          <w:rFonts w:ascii="Arial" w:hAnsi="Arial"/>
          <w:bCs/>
          <w:sz w:val="22"/>
          <w:szCs w:val="22"/>
        </w:rPr>
        <w:t>améliore</w:t>
      </w:r>
      <w:r w:rsidR="00BB0DD1">
        <w:rPr>
          <w:rFonts w:ascii="Arial" w:hAnsi="Arial"/>
          <w:bCs/>
          <w:sz w:val="22"/>
          <w:szCs w:val="22"/>
        </w:rPr>
        <w:t xml:space="preserve"> la connaissance à l</w:t>
      </w:r>
      <w:r w:rsidR="00891E3B">
        <w:rPr>
          <w:rFonts w:ascii="Arial" w:hAnsi="Arial"/>
          <w:bCs/>
          <w:sz w:val="22"/>
          <w:szCs w:val="22"/>
        </w:rPr>
        <w:t>’</w:t>
      </w:r>
      <w:r w:rsidR="00BB0DD1">
        <w:rPr>
          <w:rFonts w:ascii="Arial" w:hAnsi="Arial"/>
          <w:bCs/>
          <w:sz w:val="22"/>
          <w:szCs w:val="22"/>
        </w:rPr>
        <w:t xml:space="preserve">égard de celles-ci, tandis que 60 % sont </w:t>
      </w:r>
      <w:r w:rsidR="00BB0DD1">
        <w:rPr>
          <w:rFonts w:ascii="Arial" w:hAnsi="Arial"/>
          <w:bCs/>
          <w:i/>
          <w:sz w:val="22"/>
          <w:szCs w:val="22"/>
        </w:rPr>
        <w:t>tout à fait</w:t>
      </w:r>
      <w:r w:rsidR="00BB0DD1">
        <w:rPr>
          <w:rFonts w:ascii="Arial" w:hAnsi="Arial"/>
          <w:bCs/>
          <w:sz w:val="22"/>
          <w:szCs w:val="22"/>
        </w:rPr>
        <w:t xml:space="preserve"> d</w:t>
      </w:r>
      <w:r w:rsidR="00891E3B">
        <w:rPr>
          <w:rFonts w:ascii="Arial" w:hAnsi="Arial"/>
          <w:bCs/>
          <w:sz w:val="22"/>
          <w:szCs w:val="22"/>
        </w:rPr>
        <w:t>’</w:t>
      </w:r>
      <w:r w:rsidR="00BB0DD1">
        <w:rPr>
          <w:rFonts w:ascii="Arial" w:hAnsi="Arial"/>
          <w:bCs/>
          <w:sz w:val="22"/>
          <w:szCs w:val="22"/>
        </w:rPr>
        <w:t>accord à propos de cet énoncé.</w:t>
      </w:r>
    </w:p>
    <w:p w:rsidR="009C3198" w:rsidRPr="00885256" w:rsidRDefault="009C3198" w:rsidP="0088795A">
      <w:pPr>
        <w:pStyle w:val="NormalWeb"/>
        <w:spacing w:before="0" w:beforeAutospacing="0" w:after="0" w:afterAutospacing="0"/>
        <w:jc w:val="both"/>
        <w:rPr>
          <w:rFonts w:ascii="Arial" w:hAnsi="Arial" w:cs="Arial"/>
          <w:bCs/>
          <w:sz w:val="22"/>
          <w:szCs w:val="22"/>
        </w:rPr>
      </w:pPr>
    </w:p>
    <w:p w:rsidR="00EA51B9" w:rsidRDefault="00961A08" w:rsidP="00D578A7">
      <w:pPr>
        <w:pStyle w:val="Caption"/>
        <w:keepNext/>
        <w:jc w:val="left"/>
        <w:rPr>
          <w:rFonts w:ascii="Arial" w:hAnsi="Arial" w:cs="Arial"/>
          <w:sz w:val="20"/>
          <w:szCs w:val="20"/>
        </w:rPr>
      </w:pPr>
      <w:bookmarkStart w:id="51" w:name="_Toc2581241"/>
      <w:r w:rsidRPr="000D2D8F">
        <w:rPr>
          <w:rFonts w:ascii="Arial" w:hAnsi="Arial"/>
          <w:sz w:val="20"/>
          <w:szCs w:val="20"/>
        </w:rPr>
        <w:t>Figure</w:t>
      </w:r>
      <w:r>
        <w:t xml:space="preserv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25</w:t>
      </w:r>
      <w:r w:rsidR="004C01B8">
        <w:rPr>
          <w:rFonts w:ascii="Arial" w:hAnsi="Arial" w:cs="Arial"/>
          <w:sz w:val="20"/>
          <w:szCs w:val="20"/>
        </w:rPr>
        <w:fldChar w:fldCharType="end"/>
      </w:r>
      <w:r w:rsidR="007F5B16">
        <w:rPr>
          <w:rFonts w:ascii="Arial" w:hAnsi="Arial" w:cs="Arial"/>
          <w:sz w:val="20"/>
          <w:szCs w:val="20"/>
        </w:rPr>
        <w:t xml:space="preserve"> </w:t>
      </w:r>
      <w:r w:rsidRPr="000D2D8F">
        <w:rPr>
          <w:rFonts w:ascii="Arial" w:hAnsi="Arial"/>
          <w:sz w:val="20"/>
          <w:szCs w:val="20"/>
        </w:rPr>
        <w:t>: Attitudes à l</w:t>
      </w:r>
      <w:r w:rsidR="00891E3B" w:rsidRPr="000D2D8F">
        <w:rPr>
          <w:rFonts w:ascii="Arial" w:hAnsi="Arial"/>
          <w:sz w:val="20"/>
          <w:szCs w:val="20"/>
        </w:rPr>
        <w:t>’</w:t>
      </w:r>
      <w:r w:rsidRPr="000D2D8F">
        <w:rPr>
          <w:rFonts w:ascii="Arial" w:hAnsi="Arial"/>
          <w:sz w:val="20"/>
          <w:szCs w:val="20"/>
        </w:rPr>
        <w:t>égard des vétérans et de la commémoration</w:t>
      </w:r>
      <w:bookmarkEnd w:id="51"/>
    </w:p>
    <w:p w:rsidR="002A3B90" w:rsidRPr="00D578A7" w:rsidRDefault="00FA77E1" w:rsidP="00D578A7">
      <w:pPr>
        <w:pStyle w:val="Caption"/>
        <w:keepNext/>
        <w:jc w:val="left"/>
        <w:rPr>
          <w:rFonts w:ascii="Arial" w:hAnsi="Arial" w:cs="Arial"/>
          <w:sz w:val="20"/>
          <w:szCs w:val="20"/>
        </w:rPr>
      </w:pPr>
      <w:r>
        <w:rPr>
          <w:rFonts w:ascii="Arial" w:hAnsi="Arial"/>
          <w:sz w:val="20"/>
          <w:szCs w:val="20"/>
        </w:rPr>
        <w:t xml:space="preserve"> </w:t>
      </w:r>
    </w:p>
    <w:p w:rsidR="003C0F41" w:rsidRDefault="005E6EA3" w:rsidP="00E4709C">
      <w:pPr>
        <w:jc w:val="center"/>
        <w:rPr>
          <w:rFonts w:cs="Arial"/>
          <w:sz w:val="16"/>
          <w:szCs w:val="16"/>
        </w:rPr>
      </w:pPr>
      <w:r>
        <w:rPr>
          <w:rFonts w:cs="Arial"/>
          <w:noProof/>
          <w:sz w:val="16"/>
          <w:szCs w:val="16"/>
          <w:lang w:val="en-US"/>
        </w:rPr>
        <w:drawing>
          <wp:inline distT="0" distB="0" distL="0" distR="0" wp14:anchorId="79C8DDEC">
            <wp:extent cx="5613009" cy="2421541"/>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a:extLst>
                        <a:ext uri="{28A0092B-C50C-407E-A947-70E740481C1C}">
                          <a14:useLocalDpi xmlns:a14="http://schemas.microsoft.com/office/drawing/2010/main" val="0"/>
                        </a:ext>
                      </a:extLst>
                    </a:blip>
                    <a:srcRect t="-1065" r="7888"/>
                    <a:stretch/>
                  </pic:blipFill>
                  <pic:spPr bwMode="auto">
                    <a:xfrm>
                      <a:off x="0" y="0"/>
                      <a:ext cx="5619484" cy="2424334"/>
                    </a:xfrm>
                    <a:prstGeom prst="rect">
                      <a:avLst/>
                    </a:prstGeom>
                    <a:noFill/>
                    <a:ln>
                      <a:noFill/>
                    </a:ln>
                    <a:extLst>
                      <a:ext uri="{53640926-AAD7-44D8-BBD7-CCE9431645EC}">
                        <a14:shadowObscured xmlns:a14="http://schemas.microsoft.com/office/drawing/2010/main"/>
                      </a:ext>
                    </a:extLst>
                  </pic:spPr>
                </pic:pic>
              </a:graphicData>
            </a:graphic>
          </wp:inline>
        </w:drawing>
      </w:r>
    </w:p>
    <w:p w:rsidR="008B5FBA" w:rsidRPr="00885256" w:rsidRDefault="008B5FBA" w:rsidP="0088795A">
      <w:pPr>
        <w:jc w:val="left"/>
        <w:rPr>
          <w:rFonts w:cs="Arial"/>
          <w:sz w:val="16"/>
          <w:szCs w:val="16"/>
        </w:rPr>
      </w:pPr>
      <w:r>
        <w:rPr>
          <w:sz w:val="16"/>
          <w:szCs w:val="16"/>
        </w:rPr>
        <w:t>Q6 : Veuillez me dire dans quelle mesure vous êtes d</w:t>
      </w:r>
      <w:r w:rsidR="00891E3B">
        <w:rPr>
          <w:sz w:val="16"/>
          <w:szCs w:val="16"/>
        </w:rPr>
        <w:t>’</w:t>
      </w:r>
      <w:r>
        <w:rPr>
          <w:sz w:val="16"/>
          <w:szCs w:val="16"/>
        </w:rPr>
        <w:t>accord ou en désaccord avec chacun des énoncés suivants, sur une échelle de 1 à 5, où 1 signifie tout à fait en désaccord, et 5, tout à fait d</w:t>
      </w:r>
      <w:r w:rsidR="00891E3B">
        <w:rPr>
          <w:sz w:val="16"/>
          <w:szCs w:val="16"/>
        </w:rPr>
        <w:t>’</w:t>
      </w:r>
      <w:r>
        <w:rPr>
          <w:sz w:val="16"/>
          <w:szCs w:val="16"/>
        </w:rPr>
        <w:t xml:space="preserve">accord. Base : </w:t>
      </w:r>
      <w:proofErr w:type="gramStart"/>
      <w:r>
        <w:rPr>
          <w:sz w:val="16"/>
          <w:szCs w:val="16"/>
        </w:rPr>
        <w:t>Tous les répondants</w:t>
      </w:r>
      <w:proofErr w:type="gramEnd"/>
      <w:r>
        <w:rPr>
          <w:sz w:val="16"/>
          <w:szCs w:val="16"/>
        </w:rPr>
        <w:t>; 2018 n = 1 000. NSP/AR : 1 %-5 %</w:t>
      </w:r>
    </w:p>
    <w:p w:rsidR="00516CBE" w:rsidRPr="00885256" w:rsidRDefault="00516CBE" w:rsidP="0088795A">
      <w:pPr>
        <w:jc w:val="left"/>
        <w:rPr>
          <w:rFonts w:cs="Arial"/>
        </w:rPr>
      </w:pPr>
    </w:p>
    <w:p w:rsidR="00937297" w:rsidRPr="00AD2E8D" w:rsidRDefault="00937297" w:rsidP="00937297">
      <w:pPr>
        <w:pStyle w:val="NormalWeb"/>
        <w:spacing w:before="0" w:beforeAutospacing="0" w:after="0" w:afterAutospacing="0"/>
        <w:jc w:val="both"/>
        <w:rPr>
          <w:rFonts w:ascii="Arial" w:hAnsi="Arial" w:cs="Arial"/>
          <w:bCs/>
          <w:sz w:val="22"/>
          <w:szCs w:val="22"/>
        </w:rPr>
      </w:pPr>
      <w:r>
        <w:rPr>
          <w:rFonts w:ascii="Arial" w:hAnsi="Arial"/>
          <w:bCs/>
          <w:sz w:val="22"/>
          <w:szCs w:val="22"/>
        </w:rPr>
        <w:t>Par la suite, près des trois quarts des Canadiens sont d</w:t>
      </w:r>
      <w:r w:rsidR="00891E3B">
        <w:rPr>
          <w:rFonts w:ascii="Arial" w:hAnsi="Arial"/>
          <w:bCs/>
          <w:sz w:val="22"/>
          <w:szCs w:val="22"/>
        </w:rPr>
        <w:t>’</w:t>
      </w:r>
      <w:r>
        <w:rPr>
          <w:rFonts w:ascii="Arial" w:hAnsi="Arial"/>
          <w:bCs/>
          <w:sz w:val="22"/>
          <w:szCs w:val="22"/>
        </w:rPr>
        <w:t>accord pour dire qu</w:t>
      </w:r>
      <w:r w:rsidR="00891E3B">
        <w:rPr>
          <w:rFonts w:ascii="Arial" w:hAnsi="Arial"/>
          <w:bCs/>
          <w:sz w:val="22"/>
          <w:szCs w:val="22"/>
        </w:rPr>
        <w:t>’</w:t>
      </w:r>
      <w:r>
        <w:rPr>
          <w:rFonts w:ascii="Arial" w:hAnsi="Arial"/>
          <w:bCs/>
          <w:sz w:val="22"/>
          <w:szCs w:val="22"/>
        </w:rPr>
        <w:t>ils doivent faire un effort pour manifester leur appréciation à ceux qui ont servi le pays, et estiment que le programme commémoratif d</w:t>
      </w:r>
      <w:r w:rsidR="00891E3B">
        <w:rPr>
          <w:rFonts w:ascii="Arial" w:hAnsi="Arial"/>
          <w:bCs/>
          <w:sz w:val="22"/>
          <w:szCs w:val="22"/>
        </w:rPr>
        <w:t>’</w:t>
      </w:r>
      <w:r>
        <w:rPr>
          <w:rFonts w:ascii="Arial" w:hAnsi="Arial"/>
          <w:bCs/>
          <w:sz w:val="22"/>
          <w:szCs w:val="22"/>
        </w:rPr>
        <w:t>ACC parvient efficacement à rendre hommage aux vétérans et à ceux qui sont morts en service, de même qu</w:t>
      </w:r>
      <w:r w:rsidR="00891E3B">
        <w:rPr>
          <w:rFonts w:ascii="Arial" w:hAnsi="Arial"/>
          <w:bCs/>
          <w:sz w:val="22"/>
          <w:szCs w:val="22"/>
        </w:rPr>
        <w:t>’</w:t>
      </w:r>
      <w:r>
        <w:rPr>
          <w:rFonts w:ascii="Arial" w:hAnsi="Arial"/>
          <w:bCs/>
          <w:sz w:val="22"/>
          <w:szCs w:val="22"/>
        </w:rPr>
        <w:t xml:space="preserve">à préserver le souvenir de leurs réalisations et de leurs sacrifices (74 % et 73 %, respectivement). </w:t>
      </w:r>
    </w:p>
    <w:p w:rsidR="00E6546B" w:rsidRPr="00A24591" w:rsidRDefault="00E6546B" w:rsidP="00E6546B">
      <w:pPr>
        <w:rPr>
          <w:rFonts w:cs="Arial"/>
          <w:color w:val="000000" w:themeColor="text1"/>
        </w:rPr>
      </w:pPr>
    </w:p>
    <w:p w:rsidR="008B275E" w:rsidRDefault="008B275E" w:rsidP="008B275E">
      <w:pPr>
        <w:rPr>
          <w:rFonts w:cs="Arial"/>
          <w:color w:val="000000" w:themeColor="text1"/>
        </w:rPr>
      </w:pPr>
      <w:r>
        <w:rPr>
          <w:color w:val="000000" w:themeColor="text1"/>
        </w:rPr>
        <w:t>La probabilité que les répondants soient d</w:t>
      </w:r>
      <w:r w:rsidR="00891E3B">
        <w:rPr>
          <w:color w:val="000000" w:themeColor="text1"/>
        </w:rPr>
        <w:t>’</w:t>
      </w:r>
      <w:r>
        <w:rPr>
          <w:color w:val="000000" w:themeColor="text1"/>
        </w:rPr>
        <w:t xml:space="preserve">accord au sujet des énoncés suivants était généralement plus faible chez les résidents du Québec que chez les Canadiens des autres régions du pays : </w:t>
      </w:r>
    </w:p>
    <w:p w:rsidR="008B275E" w:rsidRDefault="008B275E" w:rsidP="008B275E">
      <w:pPr>
        <w:rPr>
          <w:rFonts w:cs="Arial"/>
          <w:color w:val="000000" w:themeColor="text1"/>
        </w:rPr>
      </w:pPr>
    </w:p>
    <w:p w:rsidR="008B275E" w:rsidRDefault="008B275E" w:rsidP="00891D03">
      <w:pPr>
        <w:pStyle w:val="ListParagraph"/>
        <w:numPr>
          <w:ilvl w:val="0"/>
          <w:numId w:val="16"/>
        </w:numPr>
        <w:rPr>
          <w:rFonts w:cs="Arial"/>
          <w:color w:val="000000" w:themeColor="text1"/>
        </w:rPr>
      </w:pPr>
      <w:r>
        <w:rPr>
          <w:color w:val="000000" w:themeColor="text1"/>
        </w:rPr>
        <w:t>Les vétérans du Canada et ceux qui sont morts en service ont grandement contribué à notre pays;</w:t>
      </w:r>
    </w:p>
    <w:p w:rsidR="008B275E" w:rsidRDefault="008B275E" w:rsidP="00891D03">
      <w:pPr>
        <w:pStyle w:val="ListParagraph"/>
        <w:numPr>
          <w:ilvl w:val="0"/>
          <w:numId w:val="16"/>
        </w:numPr>
        <w:rPr>
          <w:rFonts w:cs="Arial"/>
          <w:color w:val="000000" w:themeColor="text1"/>
        </w:rPr>
      </w:pPr>
      <w:r>
        <w:rPr>
          <w:color w:val="000000" w:themeColor="text1"/>
        </w:rPr>
        <w:t xml:space="preserve">Il faudrait reconnaître les services que les vétérans canadiens et ceux </w:t>
      </w:r>
      <w:r w:rsidR="00565E45">
        <w:rPr>
          <w:color w:val="000000" w:themeColor="text1"/>
        </w:rPr>
        <w:t xml:space="preserve">qui sont </w:t>
      </w:r>
      <w:r>
        <w:rPr>
          <w:color w:val="000000" w:themeColor="text1"/>
        </w:rPr>
        <w:t>morts en service ont rendus pour le Canada;</w:t>
      </w:r>
    </w:p>
    <w:p w:rsidR="008B275E" w:rsidRDefault="008B275E" w:rsidP="00891D03">
      <w:pPr>
        <w:pStyle w:val="ListParagraph"/>
        <w:numPr>
          <w:ilvl w:val="0"/>
          <w:numId w:val="16"/>
        </w:numPr>
        <w:rPr>
          <w:rFonts w:cs="Arial"/>
          <w:color w:val="000000" w:themeColor="text1"/>
        </w:rPr>
      </w:pPr>
      <w:r>
        <w:rPr>
          <w:color w:val="000000" w:themeColor="text1"/>
        </w:rPr>
        <w:t>Je fais un effort pour manifester mon appréciation à ceux qui ont servi notre pays;</w:t>
      </w:r>
    </w:p>
    <w:p w:rsidR="008B275E" w:rsidRPr="003A4BFE" w:rsidRDefault="008B275E" w:rsidP="00891D03">
      <w:pPr>
        <w:pStyle w:val="ListParagraph"/>
        <w:numPr>
          <w:ilvl w:val="0"/>
          <w:numId w:val="16"/>
        </w:numPr>
        <w:rPr>
          <w:rFonts w:cs="Arial"/>
          <w:color w:val="000000" w:themeColor="text1"/>
        </w:rPr>
      </w:pPr>
      <w:r>
        <w:rPr>
          <w:color w:val="000000" w:themeColor="text1"/>
          <w:szCs w:val="22"/>
        </w:rPr>
        <w:t xml:space="preserve">Le programme </w:t>
      </w:r>
      <w:r w:rsidR="00E7313A">
        <w:rPr>
          <w:color w:val="000000" w:themeColor="text1"/>
          <w:szCs w:val="22"/>
        </w:rPr>
        <w:t>commémoratif</w:t>
      </w:r>
      <w:r>
        <w:rPr>
          <w:color w:val="000000" w:themeColor="text1"/>
          <w:szCs w:val="22"/>
        </w:rPr>
        <w:t xml:space="preserve"> d</w:t>
      </w:r>
      <w:r w:rsidR="00891E3B">
        <w:rPr>
          <w:color w:val="000000" w:themeColor="text1"/>
          <w:szCs w:val="22"/>
        </w:rPr>
        <w:t>’</w:t>
      </w:r>
      <w:r>
        <w:rPr>
          <w:color w:val="000000" w:themeColor="text1"/>
          <w:szCs w:val="22"/>
        </w:rPr>
        <w:t xml:space="preserve">ACC parvient efficacement à rendre hommage aux </w:t>
      </w:r>
      <w:r w:rsidR="00565E45">
        <w:rPr>
          <w:color w:val="000000" w:themeColor="text1"/>
          <w:szCs w:val="22"/>
        </w:rPr>
        <w:t>vétérans</w:t>
      </w:r>
      <w:r>
        <w:rPr>
          <w:color w:val="000000" w:themeColor="text1"/>
          <w:szCs w:val="22"/>
        </w:rPr>
        <w:t xml:space="preserve"> et à ceux et celles qui sont morts en service, de même qu</w:t>
      </w:r>
      <w:r w:rsidR="00891E3B">
        <w:rPr>
          <w:color w:val="000000" w:themeColor="text1"/>
          <w:szCs w:val="22"/>
        </w:rPr>
        <w:t>’</w:t>
      </w:r>
      <w:r>
        <w:rPr>
          <w:color w:val="000000" w:themeColor="text1"/>
          <w:szCs w:val="22"/>
        </w:rPr>
        <w:t>à préserver le souvenir de leurs réalisations et de leurs sacrifices;</w:t>
      </w:r>
    </w:p>
    <w:p w:rsidR="008B275E" w:rsidRPr="008B275E" w:rsidRDefault="008B275E" w:rsidP="00891D03">
      <w:pPr>
        <w:pStyle w:val="ListParagraph"/>
        <w:numPr>
          <w:ilvl w:val="0"/>
          <w:numId w:val="16"/>
        </w:numPr>
        <w:rPr>
          <w:rFonts w:cs="Arial"/>
          <w:color w:val="000000" w:themeColor="text1"/>
        </w:rPr>
      </w:pPr>
      <w:r>
        <w:rPr>
          <w:color w:val="000000"/>
          <w:szCs w:val="22"/>
        </w:rPr>
        <w:t>La participation aux activités commémoratives aide à sensibiliser, et par le fait même à apprécier davantage l</w:t>
      </w:r>
      <w:r w:rsidR="00891E3B">
        <w:rPr>
          <w:color w:val="000000"/>
          <w:szCs w:val="22"/>
        </w:rPr>
        <w:t>’</w:t>
      </w:r>
      <w:r>
        <w:rPr>
          <w:color w:val="000000"/>
          <w:szCs w:val="22"/>
        </w:rPr>
        <w:t>importance des contributions des vétérans et de ceux qui sont morts en service.</w:t>
      </w:r>
    </w:p>
    <w:p w:rsidR="00E6546B" w:rsidRDefault="00E6546B" w:rsidP="00E6546B">
      <w:pPr>
        <w:rPr>
          <w:rFonts w:cs="Arial"/>
          <w:color w:val="000000" w:themeColor="text1"/>
        </w:rPr>
      </w:pPr>
    </w:p>
    <w:p w:rsidR="00DE6804" w:rsidRDefault="00DE6804" w:rsidP="00E6546B">
      <w:pPr>
        <w:rPr>
          <w:rFonts w:cs="Arial"/>
          <w:color w:val="000000" w:themeColor="text1"/>
        </w:rPr>
      </w:pPr>
      <w:r>
        <w:rPr>
          <w:color w:val="000000" w:themeColor="text1"/>
        </w:rPr>
        <w:t>Au fil du temps, les attitudes envers les vétérans et la commémoration demeurent fortes. Il n</w:t>
      </w:r>
      <w:r w:rsidR="00891E3B">
        <w:rPr>
          <w:color w:val="000000" w:themeColor="text1"/>
        </w:rPr>
        <w:t>’</w:t>
      </w:r>
      <w:r>
        <w:rPr>
          <w:color w:val="000000" w:themeColor="text1"/>
        </w:rPr>
        <w:t>y a pratiquement pas eu de changement d</w:t>
      </w:r>
      <w:r w:rsidR="00891E3B">
        <w:rPr>
          <w:color w:val="000000" w:themeColor="text1"/>
        </w:rPr>
        <w:t>’</w:t>
      </w:r>
      <w:r>
        <w:rPr>
          <w:color w:val="000000" w:themeColor="text1"/>
        </w:rPr>
        <w:t>une année à l</w:t>
      </w:r>
      <w:r w:rsidR="00891E3B">
        <w:rPr>
          <w:color w:val="000000" w:themeColor="text1"/>
        </w:rPr>
        <w:t>’</w:t>
      </w:r>
      <w:r>
        <w:rPr>
          <w:color w:val="000000" w:themeColor="text1"/>
        </w:rPr>
        <w:t>autre.</w:t>
      </w:r>
    </w:p>
    <w:p w:rsidR="00470885" w:rsidRDefault="00470885" w:rsidP="00E6546B">
      <w:pPr>
        <w:rPr>
          <w:rFonts w:cs="Arial"/>
          <w:color w:val="000000" w:themeColor="text1"/>
        </w:rPr>
      </w:pPr>
    </w:p>
    <w:p w:rsidR="00DE6804" w:rsidRDefault="00DE6804" w:rsidP="00DE6804">
      <w:pPr>
        <w:pStyle w:val="Caption"/>
        <w:keepNext/>
        <w:rPr>
          <w:rFonts w:ascii="Arial" w:hAnsi="Arial" w:cs="Arial"/>
          <w:sz w:val="20"/>
          <w:szCs w:val="20"/>
        </w:rPr>
      </w:pPr>
      <w:bookmarkStart w:id="52" w:name="_Toc2581242"/>
      <w:r>
        <w:rPr>
          <w:rFonts w:ascii="Arial" w:hAnsi="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26</w:t>
      </w:r>
      <w:r w:rsidR="004C01B8">
        <w:rPr>
          <w:rFonts w:ascii="Arial" w:hAnsi="Arial" w:cs="Arial"/>
          <w:sz w:val="20"/>
          <w:szCs w:val="20"/>
        </w:rPr>
        <w:fldChar w:fldCharType="end"/>
      </w:r>
      <w:r w:rsidR="007F5B16">
        <w:rPr>
          <w:rFonts w:ascii="Arial" w:hAnsi="Arial" w:cs="Arial"/>
          <w:sz w:val="20"/>
          <w:szCs w:val="20"/>
        </w:rPr>
        <w:t xml:space="preserve"> </w:t>
      </w:r>
      <w:r w:rsidRPr="000D2D8F">
        <w:rPr>
          <w:rFonts w:ascii="Arial" w:hAnsi="Arial"/>
          <w:sz w:val="20"/>
          <w:szCs w:val="20"/>
        </w:rPr>
        <w:t xml:space="preserve">: </w:t>
      </w:r>
      <w:r>
        <w:rPr>
          <w:rFonts w:ascii="Arial" w:hAnsi="Arial"/>
          <w:sz w:val="20"/>
          <w:szCs w:val="20"/>
        </w:rPr>
        <w:t>Attitudes à l</w:t>
      </w:r>
      <w:r w:rsidR="00891E3B">
        <w:rPr>
          <w:rFonts w:ascii="Arial" w:hAnsi="Arial"/>
          <w:sz w:val="20"/>
          <w:szCs w:val="20"/>
        </w:rPr>
        <w:t>’</w:t>
      </w:r>
      <w:r>
        <w:rPr>
          <w:rFonts w:ascii="Arial" w:hAnsi="Arial"/>
          <w:sz w:val="20"/>
          <w:szCs w:val="20"/>
        </w:rPr>
        <w:t>égard des vétérans et de la commémoration (au fil du temps)</w:t>
      </w:r>
      <w:bookmarkEnd w:id="52"/>
    </w:p>
    <w:p w:rsidR="00DE6804" w:rsidRDefault="00DE6804" w:rsidP="00E6546B">
      <w:pPr>
        <w:rPr>
          <w:rFonts w:cs="Arial"/>
          <w:color w:val="000000" w:themeColor="text1"/>
        </w:rPr>
      </w:pPr>
    </w:p>
    <w:p w:rsidR="00DE6804" w:rsidRPr="00E6546B" w:rsidRDefault="005E6EA3" w:rsidP="00E6546B">
      <w:pPr>
        <w:rPr>
          <w:rFonts w:cs="Arial"/>
          <w:color w:val="000000" w:themeColor="text1"/>
        </w:rPr>
      </w:pPr>
      <w:r>
        <w:rPr>
          <w:rFonts w:cs="Arial"/>
          <w:noProof/>
          <w:color w:val="000000" w:themeColor="text1"/>
          <w:lang w:val="en-US"/>
        </w:rPr>
        <w:drawing>
          <wp:inline distT="0" distB="0" distL="0" distR="0" wp14:anchorId="51CB760C">
            <wp:extent cx="5771116" cy="238447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2320" cy="2389102"/>
                    </a:xfrm>
                    <a:prstGeom prst="rect">
                      <a:avLst/>
                    </a:prstGeom>
                    <a:noFill/>
                  </pic:spPr>
                </pic:pic>
              </a:graphicData>
            </a:graphic>
          </wp:inline>
        </w:drawing>
      </w:r>
    </w:p>
    <w:p w:rsidR="00DE6804" w:rsidRDefault="00DE6804" w:rsidP="00DE6804">
      <w:pPr>
        <w:jc w:val="left"/>
        <w:rPr>
          <w:rFonts w:cs="Arial"/>
          <w:sz w:val="16"/>
        </w:rPr>
      </w:pPr>
    </w:p>
    <w:p w:rsidR="00EF6DAF" w:rsidRDefault="00EF6DAF" w:rsidP="00DE6804">
      <w:pPr>
        <w:jc w:val="left"/>
        <w:rPr>
          <w:rFonts w:cs="Arial"/>
          <w:sz w:val="16"/>
        </w:rPr>
      </w:pPr>
    </w:p>
    <w:p w:rsidR="00DE6804" w:rsidRPr="005B1C12" w:rsidRDefault="00DE6804" w:rsidP="00DE6804">
      <w:pPr>
        <w:jc w:val="left"/>
        <w:rPr>
          <w:rFonts w:cs="Arial"/>
          <w:sz w:val="16"/>
        </w:rPr>
      </w:pPr>
      <w:r>
        <w:rPr>
          <w:sz w:val="16"/>
        </w:rPr>
        <w:t>Q6 : Veuillez me dire dans quelle mesure vous êtes d</w:t>
      </w:r>
      <w:r w:rsidR="00891E3B">
        <w:rPr>
          <w:sz w:val="16"/>
        </w:rPr>
        <w:t>’</w:t>
      </w:r>
      <w:r>
        <w:rPr>
          <w:sz w:val="16"/>
        </w:rPr>
        <w:t>accord ou en désaccord avec chacun des énoncés suivants, sur une échelle de 1 à 5, où 1 signifie tout à fait en désaccord, et 5, tout à fait d</w:t>
      </w:r>
      <w:r w:rsidR="00891E3B">
        <w:rPr>
          <w:sz w:val="16"/>
        </w:rPr>
        <w:t>’</w:t>
      </w:r>
      <w:r>
        <w:rPr>
          <w:sz w:val="16"/>
        </w:rPr>
        <w:t xml:space="preserve">accord. Base : </w:t>
      </w:r>
      <w:proofErr w:type="gramStart"/>
      <w:r>
        <w:rPr>
          <w:sz w:val="16"/>
        </w:rPr>
        <w:t>Tous les répondants</w:t>
      </w:r>
      <w:proofErr w:type="gramEnd"/>
      <w:r>
        <w:rPr>
          <w:sz w:val="16"/>
        </w:rPr>
        <w:t>; 2018 n = 1 000. NSP/AR : 1 %-5 %</w:t>
      </w:r>
    </w:p>
    <w:p w:rsidR="00DE6804" w:rsidRPr="00E80B97" w:rsidRDefault="00DE6804" w:rsidP="00DE6804">
      <w:pPr>
        <w:jc w:val="left"/>
        <w:rPr>
          <w:rFonts w:cs="Arial"/>
          <w:sz w:val="16"/>
        </w:rPr>
      </w:pPr>
      <w:r>
        <w:rPr>
          <w:sz w:val="16"/>
        </w:rPr>
        <w:t>* En 2012, on a changé la formulation de la question du sondage au sujet de la reconnaissance.</w:t>
      </w:r>
    </w:p>
    <w:p w:rsidR="00DE6804" w:rsidRPr="00EF6DAF" w:rsidRDefault="00DE6804" w:rsidP="00EF6DAF"/>
    <w:p w:rsidR="00EF6DAF" w:rsidRDefault="00EF6DAF">
      <w:pPr>
        <w:jc w:val="left"/>
        <w:rPr>
          <w:b/>
          <w:i/>
        </w:rPr>
      </w:pPr>
      <w:r>
        <w:br w:type="page"/>
      </w:r>
    </w:p>
    <w:p w:rsidR="00D310FD" w:rsidRPr="00885256" w:rsidRDefault="00EF6DAF" w:rsidP="00937297">
      <w:pPr>
        <w:pStyle w:val="Header"/>
      </w:pPr>
      <w:r>
        <w:lastRenderedPageBreak/>
        <w:t>Les Canadiens ont une attitude positive à l</w:t>
      </w:r>
      <w:r w:rsidR="00891E3B">
        <w:t>’</w:t>
      </w:r>
      <w:r>
        <w:t>égard du rôle joué par les Forces armées canadiennes</w:t>
      </w:r>
    </w:p>
    <w:p w:rsidR="00AA0523" w:rsidRPr="00885256" w:rsidRDefault="00545867" w:rsidP="0088795A">
      <w:pPr>
        <w:rPr>
          <w:rFonts w:cs="Arial"/>
          <w:color w:val="000000" w:themeColor="text1"/>
        </w:rPr>
      </w:pPr>
      <w:r>
        <w:rPr>
          <w:color w:val="000000" w:themeColor="text1"/>
        </w:rPr>
        <w:t>On a également demandé aux Canadiens de dire dans quelle mesure ils étaient d</w:t>
      </w:r>
      <w:r w:rsidR="00891E3B">
        <w:rPr>
          <w:color w:val="000000" w:themeColor="text1"/>
        </w:rPr>
        <w:t>’</w:t>
      </w:r>
      <w:r>
        <w:rPr>
          <w:color w:val="000000" w:themeColor="text1"/>
        </w:rPr>
        <w:t>accord ou en désaccord au sujet des énoncés portant sur le rôle joué par les Forces armées canadiennes. Il s</w:t>
      </w:r>
      <w:r w:rsidR="00891E3B">
        <w:rPr>
          <w:color w:val="000000" w:themeColor="text1"/>
        </w:rPr>
        <w:t>’</w:t>
      </w:r>
      <w:r>
        <w:rPr>
          <w:color w:val="000000" w:themeColor="text1"/>
        </w:rPr>
        <w:t xml:space="preserve">agit des énoncés suivants : </w:t>
      </w:r>
    </w:p>
    <w:p w:rsidR="00686168" w:rsidRPr="00885256" w:rsidRDefault="00686168" w:rsidP="00FF3643">
      <w:pPr>
        <w:pStyle w:val="NormalWeb"/>
        <w:numPr>
          <w:ilvl w:val="2"/>
          <w:numId w:val="7"/>
        </w:numPr>
        <w:spacing w:before="120" w:beforeAutospacing="0" w:after="0" w:afterAutospacing="0"/>
        <w:ind w:left="706"/>
        <w:jc w:val="both"/>
        <w:rPr>
          <w:rFonts w:ascii="Arial" w:hAnsi="Arial" w:cs="Arial"/>
          <w:bCs/>
          <w:sz w:val="22"/>
          <w:szCs w:val="22"/>
        </w:rPr>
      </w:pPr>
      <w:r>
        <w:rPr>
          <w:rFonts w:ascii="Arial" w:hAnsi="Arial"/>
          <w:bCs/>
          <w:sz w:val="22"/>
          <w:szCs w:val="22"/>
        </w:rPr>
        <w:t xml:space="preserve">Je connais bien le rôle que les Forces armées canadiennes ont joué dans des missions de maintien de la paix et des conflits comme les deux </w:t>
      </w:r>
      <w:r w:rsidR="00BD3E87">
        <w:rPr>
          <w:rFonts w:ascii="Arial" w:hAnsi="Arial"/>
          <w:bCs/>
          <w:sz w:val="22"/>
          <w:szCs w:val="22"/>
        </w:rPr>
        <w:t>g</w:t>
      </w:r>
      <w:r>
        <w:rPr>
          <w:rFonts w:ascii="Arial" w:hAnsi="Arial"/>
          <w:bCs/>
          <w:sz w:val="22"/>
          <w:szCs w:val="22"/>
        </w:rPr>
        <w:t>uerres mondiales, la guerre de Corée et la guerre en Afghanistan;</w:t>
      </w:r>
    </w:p>
    <w:p w:rsidR="00686168" w:rsidRPr="00885256" w:rsidRDefault="00686168" w:rsidP="0088795A">
      <w:pPr>
        <w:pStyle w:val="NormalWeb"/>
        <w:numPr>
          <w:ilvl w:val="2"/>
          <w:numId w:val="7"/>
        </w:numPr>
        <w:spacing w:before="0" w:beforeAutospacing="0" w:after="0" w:afterAutospacing="0"/>
        <w:ind w:left="706"/>
        <w:jc w:val="both"/>
        <w:rPr>
          <w:rFonts w:ascii="Arial" w:hAnsi="Arial" w:cs="Arial"/>
          <w:bCs/>
          <w:sz w:val="22"/>
          <w:szCs w:val="22"/>
        </w:rPr>
      </w:pPr>
      <w:r>
        <w:rPr>
          <w:rFonts w:ascii="Arial" w:hAnsi="Arial"/>
          <w:bCs/>
          <w:sz w:val="22"/>
          <w:szCs w:val="22"/>
        </w:rPr>
        <w:t xml:space="preserve">Je suis fier/fière du rôle que les Forces armées canadiennes ont joué dans des missions de maintien de la paix et des conflits comme les deux </w:t>
      </w:r>
      <w:r w:rsidR="00BD3E87">
        <w:rPr>
          <w:rFonts w:ascii="Arial" w:hAnsi="Arial"/>
          <w:bCs/>
          <w:sz w:val="22"/>
          <w:szCs w:val="22"/>
        </w:rPr>
        <w:t>g</w:t>
      </w:r>
      <w:r>
        <w:rPr>
          <w:rFonts w:ascii="Arial" w:hAnsi="Arial"/>
          <w:bCs/>
          <w:sz w:val="22"/>
          <w:szCs w:val="22"/>
        </w:rPr>
        <w:t>uerres mondiales, la guerre de Corée et la guerre en Afghanistan.</w:t>
      </w:r>
    </w:p>
    <w:p w:rsidR="00686168" w:rsidRPr="00885256" w:rsidRDefault="00686168" w:rsidP="0088795A">
      <w:pPr>
        <w:rPr>
          <w:rFonts w:cs="Arial"/>
          <w:color w:val="000000" w:themeColor="text1"/>
        </w:rPr>
      </w:pPr>
    </w:p>
    <w:p w:rsidR="00F9178E" w:rsidRPr="00885256" w:rsidRDefault="00277ED3" w:rsidP="0088795A">
      <w:pPr>
        <w:rPr>
          <w:rFonts w:cs="Arial"/>
          <w:color w:val="000000" w:themeColor="text1"/>
        </w:rPr>
      </w:pPr>
      <w:r>
        <w:rPr>
          <w:color w:val="000000" w:themeColor="text1"/>
        </w:rPr>
        <w:t>Tout comme lors des années précédentes, les Canadiens sont plus susceptibles d</w:t>
      </w:r>
      <w:r w:rsidR="00891E3B">
        <w:rPr>
          <w:color w:val="000000" w:themeColor="text1"/>
        </w:rPr>
        <w:t>’</w:t>
      </w:r>
      <w:r>
        <w:rPr>
          <w:color w:val="000000" w:themeColor="text1"/>
        </w:rPr>
        <w:t>être d</w:t>
      </w:r>
      <w:r w:rsidR="00891E3B">
        <w:rPr>
          <w:color w:val="000000" w:themeColor="text1"/>
        </w:rPr>
        <w:t>’</w:t>
      </w:r>
      <w:r>
        <w:rPr>
          <w:color w:val="000000" w:themeColor="text1"/>
        </w:rPr>
        <w:t>accord pour dire qu</w:t>
      </w:r>
      <w:r w:rsidR="00891E3B">
        <w:rPr>
          <w:color w:val="000000" w:themeColor="text1"/>
        </w:rPr>
        <w:t>’</w:t>
      </w:r>
      <w:r>
        <w:rPr>
          <w:color w:val="000000" w:themeColor="text1"/>
        </w:rPr>
        <w:t>ils sont fiers du rôle que les Forces armées canadiennes ont joué que de penser qu</w:t>
      </w:r>
      <w:r w:rsidR="00891E3B">
        <w:rPr>
          <w:color w:val="000000" w:themeColor="text1"/>
        </w:rPr>
        <w:t>’</w:t>
      </w:r>
      <w:r>
        <w:rPr>
          <w:color w:val="000000" w:themeColor="text1"/>
        </w:rPr>
        <w:t xml:space="preserve">ils connaissent bien ce rôle. </w:t>
      </w:r>
      <w:r>
        <w:t>Plus de quatre Canadiens sur cinq (83 %) sont d</w:t>
      </w:r>
      <w:r w:rsidR="00891E3B">
        <w:t>’</w:t>
      </w:r>
      <w:r>
        <w:t>accord pour dire qu</w:t>
      </w:r>
      <w:r w:rsidR="00891E3B">
        <w:t>’</w:t>
      </w:r>
      <w:r>
        <w:t>ils sont fiers du rôle que les Forces armées canadiennes ont joué dans des missions de maintien de la paix et des conflits, tandis que 71 % des répondants sont d</w:t>
      </w:r>
      <w:r w:rsidR="00891E3B">
        <w:t>’</w:t>
      </w:r>
      <w:r>
        <w:t>accord pour dire qu</w:t>
      </w:r>
      <w:r w:rsidR="00891E3B">
        <w:t>’</w:t>
      </w:r>
      <w:r>
        <w:t>ils pensent qu</w:t>
      </w:r>
      <w:r w:rsidR="00891E3B">
        <w:t>’</w:t>
      </w:r>
      <w:r>
        <w:t xml:space="preserve">ils connaissent bien ce rôle. </w:t>
      </w:r>
    </w:p>
    <w:p w:rsidR="00F40A46" w:rsidRPr="00885256" w:rsidRDefault="00F40A46" w:rsidP="0088795A">
      <w:pPr>
        <w:rPr>
          <w:rFonts w:cs="Arial"/>
          <w:color w:val="000000" w:themeColor="text1"/>
        </w:rPr>
      </w:pPr>
    </w:p>
    <w:p w:rsidR="00FE7F6A" w:rsidRDefault="00961A08" w:rsidP="00D578A7">
      <w:pPr>
        <w:pStyle w:val="Caption"/>
        <w:keepNext/>
        <w:jc w:val="left"/>
        <w:rPr>
          <w:rFonts w:ascii="Arial" w:hAnsi="Arial" w:cs="Arial"/>
          <w:sz w:val="20"/>
          <w:szCs w:val="20"/>
        </w:rPr>
      </w:pPr>
      <w:bookmarkStart w:id="53" w:name="_Toc2581243"/>
      <w:r w:rsidRPr="000D2D8F">
        <w:rPr>
          <w:rFonts w:ascii="Arial" w:hAnsi="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27</w:t>
      </w:r>
      <w:r w:rsidR="004C01B8">
        <w:rPr>
          <w:rFonts w:ascii="Arial" w:hAnsi="Arial" w:cs="Arial"/>
          <w:sz w:val="20"/>
          <w:szCs w:val="20"/>
        </w:rPr>
        <w:fldChar w:fldCharType="end"/>
      </w:r>
      <w:r w:rsidR="007F5B16">
        <w:rPr>
          <w:rFonts w:ascii="Arial" w:hAnsi="Arial" w:cs="Arial"/>
          <w:sz w:val="20"/>
          <w:szCs w:val="20"/>
        </w:rPr>
        <w:t xml:space="preserve"> </w:t>
      </w:r>
      <w:r w:rsidRPr="000D2D8F">
        <w:rPr>
          <w:rFonts w:ascii="Arial" w:hAnsi="Arial"/>
          <w:sz w:val="20"/>
          <w:szCs w:val="20"/>
        </w:rPr>
        <w:t>: Attitudes à l</w:t>
      </w:r>
      <w:r w:rsidR="00891E3B" w:rsidRPr="000D2D8F">
        <w:rPr>
          <w:rFonts w:ascii="Arial" w:hAnsi="Arial"/>
          <w:sz w:val="20"/>
          <w:szCs w:val="20"/>
        </w:rPr>
        <w:t>’</w:t>
      </w:r>
      <w:r w:rsidRPr="000D2D8F">
        <w:rPr>
          <w:rFonts w:ascii="Arial" w:hAnsi="Arial"/>
          <w:sz w:val="20"/>
          <w:szCs w:val="20"/>
        </w:rPr>
        <w:t>égard du rôle joué par les Forces armées canadiennes</w:t>
      </w:r>
      <w:bookmarkEnd w:id="53"/>
    </w:p>
    <w:p w:rsidR="00EF6DAF" w:rsidRPr="00EF6DAF" w:rsidRDefault="00EF6DAF" w:rsidP="00EF6DAF"/>
    <w:p w:rsidR="0085087F" w:rsidRPr="00885256" w:rsidRDefault="005E6EA3" w:rsidP="0088795A">
      <w:pPr>
        <w:jc w:val="center"/>
        <w:rPr>
          <w:rFonts w:cs="Arial"/>
        </w:rPr>
      </w:pPr>
      <w:r>
        <w:rPr>
          <w:rFonts w:cs="Arial"/>
          <w:noProof/>
          <w:lang w:val="en-US"/>
        </w:rPr>
        <w:drawing>
          <wp:inline distT="0" distB="0" distL="0" distR="0" wp14:anchorId="37F8DD71">
            <wp:extent cx="5760720" cy="262951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603" cy="2632660"/>
                    </a:xfrm>
                    <a:prstGeom prst="rect">
                      <a:avLst/>
                    </a:prstGeom>
                    <a:noFill/>
                  </pic:spPr>
                </pic:pic>
              </a:graphicData>
            </a:graphic>
          </wp:inline>
        </w:drawing>
      </w:r>
    </w:p>
    <w:p w:rsidR="00B37EDB" w:rsidRDefault="00B37EDB" w:rsidP="00D31170">
      <w:pPr>
        <w:jc w:val="left"/>
        <w:rPr>
          <w:rFonts w:cs="Arial"/>
          <w:sz w:val="16"/>
        </w:rPr>
      </w:pPr>
    </w:p>
    <w:p w:rsidR="001225B6" w:rsidRPr="00885256" w:rsidRDefault="00516B07" w:rsidP="00D31170">
      <w:pPr>
        <w:jc w:val="left"/>
        <w:rPr>
          <w:rFonts w:cs="Arial"/>
          <w:sz w:val="16"/>
          <w:szCs w:val="16"/>
        </w:rPr>
      </w:pPr>
      <w:r>
        <w:rPr>
          <w:sz w:val="16"/>
        </w:rPr>
        <w:t>Q6 : Veuillez me dire dans quelle mesure vous êtes d</w:t>
      </w:r>
      <w:r w:rsidR="00891E3B">
        <w:rPr>
          <w:sz w:val="16"/>
        </w:rPr>
        <w:t>’</w:t>
      </w:r>
      <w:r>
        <w:rPr>
          <w:sz w:val="16"/>
        </w:rPr>
        <w:t>accord ou en désaccord avec chacun des énoncés suivants, sur une échelle de 1 à 5, où 1 signifie tout à fait en désaccord, et 5, tout à fait d</w:t>
      </w:r>
      <w:r w:rsidR="00891E3B">
        <w:rPr>
          <w:sz w:val="16"/>
        </w:rPr>
        <w:t>’</w:t>
      </w:r>
      <w:r>
        <w:rPr>
          <w:sz w:val="16"/>
        </w:rPr>
        <w:t xml:space="preserve">accord. Base : </w:t>
      </w:r>
      <w:proofErr w:type="gramStart"/>
      <w:r>
        <w:rPr>
          <w:sz w:val="16"/>
        </w:rPr>
        <w:t>Tous les répondants</w:t>
      </w:r>
      <w:proofErr w:type="gramEnd"/>
      <w:r>
        <w:rPr>
          <w:sz w:val="16"/>
        </w:rPr>
        <w:t>; 2018 n = 1 000. NSP/AR : 1 %</w:t>
      </w:r>
    </w:p>
    <w:p w:rsidR="0085087F" w:rsidRPr="00885256" w:rsidRDefault="0085087F" w:rsidP="0088795A">
      <w:pPr>
        <w:rPr>
          <w:rFonts w:cs="Arial"/>
        </w:rPr>
      </w:pPr>
    </w:p>
    <w:p w:rsidR="008B275E" w:rsidRDefault="008B275E" w:rsidP="008B275E">
      <w:pPr>
        <w:rPr>
          <w:rFonts w:cs="Arial"/>
        </w:rPr>
      </w:pPr>
      <w:r>
        <w:t>Les Canadiens âgés de 45 ans et plus sont plus susceptibles que les Canadiens âgés de moins de 45 ans de s</w:t>
      </w:r>
      <w:r w:rsidR="00891E3B">
        <w:t>’</w:t>
      </w:r>
      <w:r>
        <w:t>entendre sur le fait qu</w:t>
      </w:r>
      <w:r w:rsidR="00891E3B">
        <w:t>’</w:t>
      </w:r>
      <w:r>
        <w:t>ils connaissent bien le rôle des Forces armées canadiennes et qu</w:t>
      </w:r>
      <w:r w:rsidR="00891E3B">
        <w:t>’</w:t>
      </w:r>
      <w:r>
        <w:t>ils en sont fiers. De plus, les résidents du Québec (64 %) sont moins susceptibles que les Canadiens résidant en Colombie-Britannique (75 %) et en Ontario (74 %) d</w:t>
      </w:r>
      <w:r w:rsidR="00891E3B">
        <w:t>’</w:t>
      </w:r>
      <w:r>
        <w:t>affirmer qu</w:t>
      </w:r>
      <w:r w:rsidR="00891E3B">
        <w:t>’</w:t>
      </w:r>
      <w:r>
        <w:t>ils connaissent bien le rôle des Forces armées canadiennes dans les missions de maintien de la paix et les conflits et qu</w:t>
      </w:r>
      <w:r w:rsidR="00891E3B">
        <w:t>’</w:t>
      </w:r>
      <w:r>
        <w:t>ils en sont fiers (76 % des résidents du Québec par rapport à au moins 82 % des répondants résidant dans les autres régions du pays).</w:t>
      </w:r>
    </w:p>
    <w:p w:rsidR="00D578A7" w:rsidRPr="00DD72F4" w:rsidRDefault="00FF3643" w:rsidP="0088795A">
      <w:pPr>
        <w:rPr>
          <w:rFonts w:cs="Arial"/>
        </w:rPr>
      </w:pPr>
      <w:r>
        <w:lastRenderedPageBreak/>
        <w:t>Les attitudes des Canadiens à l</w:t>
      </w:r>
      <w:r w:rsidR="00891E3B">
        <w:t>’</w:t>
      </w:r>
      <w:r>
        <w:t xml:space="preserve">égard du rôle des Forces armées canadiennes </w:t>
      </w:r>
      <w:r w:rsidR="00BD3E87">
        <w:t>ont</w:t>
      </w:r>
      <w:r>
        <w:t xml:space="preserve"> été relativement stable</w:t>
      </w:r>
      <w:r w:rsidR="00BD3E87">
        <w:t xml:space="preserve">s </w:t>
      </w:r>
      <w:r>
        <w:t>au cours de la dernière décennie, ne fluctuant pas de plus de quatre points de pourcentage.</w:t>
      </w:r>
    </w:p>
    <w:p w:rsidR="00D578A7" w:rsidRPr="00A24591" w:rsidRDefault="00D578A7" w:rsidP="0088795A">
      <w:pPr>
        <w:rPr>
          <w:rFonts w:cs="Arial"/>
          <w:bCs/>
          <w:szCs w:val="22"/>
        </w:rPr>
      </w:pPr>
    </w:p>
    <w:p w:rsidR="002A3B90" w:rsidRPr="00D578A7" w:rsidRDefault="007C29D0" w:rsidP="00D578A7">
      <w:pPr>
        <w:pStyle w:val="Caption"/>
        <w:keepNext/>
        <w:rPr>
          <w:rFonts w:ascii="Arial" w:hAnsi="Arial" w:cs="Arial"/>
          <w:sz w:val="20"/>
          <w:szCs w:val="20"/>
        </w:rPr>
      </w:pPr>
      <w:bookmarkStart w:id="54" w:name="_Toc2581244"/>
      <w:r>
        <w:rPr>
          <w:rFonts w:ascii="Arial" w:hAnsi="Arial"/>
          <w:sz w:val="20"/>
          <w:szCs w:val="20"/>
        </w:rPr>
        <w:t xml:space="preserve">Figure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28</w:t>
      </w:r>
      <w:r w:rsidR="004C01B8">
        <w:rPr>
          <w:rFonts w:ascii="Arial" w:hAnsi="Arial" w:cs="Arial"/>
          <w:sz w:val="20"/>
          <w:szCs w:val="20"/>
        </w:rPr>
        <w:fldChar w:fldCharType="end"/>
      </w:r>
      <w:r w:rsidR="007F5B16">
        <w:rPr>
          <w:rFonts w:ascii="Arial" w:hAnsi="Arial" w:cs="Arial"/>
          <w:sz w:val="20"/>
          <w:szCs w:val="20"/>
        </w:rPr>
        <w:t xml:space="preserve"> </w:t>
      </w:r>
      <w:r w:rsidRPr="007F5B16">
        <w:rPr>
          <w:rFonts w:ascii="Arial" w:hAnsi="Arial"/>
          <w:sz w:val="20"/>
          <w:szCs w:val="20"/>
        </w:rPr>
        <w:t xml:space="preserve">: </w:t>
      </w:r>
      <w:r>
        <w:rPr>
          <w:rFonts w:ascii="Arial" w:hAnsi="Arial"/>
          <w:sz w:val="20"/>
          <w:szCs w:val="20"/>
        </w:rPr>
        <w:t>Attitudes à l</w:t>
      </w:r>
      <w:r w:rsidR="00891E3B">
        <w:rPr>
          <w:rFonts w:ascii="Arial" w:hAnsi="Arial"/>
          <w:sz w:val="20"/>
          <w:szCs w:val="20"/>
        </w:rPr>
        <w:t>’</w:t>
      </w:r>
      <w:r>
        <w:rPr>
          <w:rFonts w:ascii="Arial" w:hAnsi="Arial"/>
          <w:sz w:val="20"/>
          <w:szCs w:val="20"/>
        </w:rPr>
        <w:t>égard du rôle joué par les Forces armées canadiennes (au fil du temps)</w:t>
      </w:r>
      <w:bookmarkEnd w:id="54"/>
    </w:p>
    <w:p w:rsidR="002A72EE" w:rsidRPr="00885256" w:rsidRDefault="002A72EE" w:rsidP="00AE5018">
      <w:pPr>
        <w:jc w:val="center"/>
        <w:rPr>
          <w:rFonts w:cs="Arial"/>
        </w:rPr>
      </w:pPr>
    </w:p>
    <w:p w:rsidR="00DD72F4" w:rsidRDefault="005E6EA3" w:rsidP="0088795A">
      <w:pPr>
        <w:jc w:val="left"/>
        <w:rPr>
          <w:rFonts w:cs="Arial"/>
          <w:sz w:val="16"/>
        </w:rPr>
      </w:pPr>
      <w:r>
        <w:rPr>
          <w:rFonts w:cs="Arial"/>
          <w:noProof/>
          <w:sz w:val="16"/>
          <w:lang w:val="en-US"/>
        </w:rPr>
        <w:drawing>
          <wp:inline distT="0" distB="0" distL="0" distR="0" wp14:anchorId="2B82D62C">
            <wp:extent cx="5627077" cy="232844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3608" cy="2331149"/>
                    </a:xfrm>
                    <a:prstGeom prst="rect">
                      <a:avLst/>
                    </a:prstGeom>
                    <a:noFill/>
                  </pic:spPr>
                </pic:pic>
              </a:graphicData>
            </a:graphic>
          </wp:inline>
        </w:drawing>
      </w:r>
    </w:p>
    <w:p w:rsidR="00EF6DAF" w:rsidRDefault="00EF6DAF" w:rsidP="0088795A">
      <w:pPr>
        <w:jc w:val="left"/>
        <w:rPr>
          <w:rFonts w:cs="Arial"/>
          <w:sz w:val="16"/>
        </w:rPr>
      </w:pPr>
    </w:p>
    <w:p w:rsidR="00E21C46" w:rsidRPr="005B1C12" w:rsidRDefault="00E21C46" w:rsidP="0088795A">
      <w:pPr>
        <w:jc w:val="left"/>
        <w:rPr>
          <w:rFonts w:cs="Arial"/>
          <w:sz w:val="16"/>
        </w:rPr>
      </w:pPr>
      <w:r>
        <w:rPr>
          <w:sz w:val="16"/>
        </w:rPr>
        <w:t>Q6 : Veuillez me dire dans quelle mesure vous êtes d</w:t>
      </w:r>
      <w:r w:rsidR="00891E3B">
        <w:rPr>
          <w:sz w:val="16"/>
        </w:rPr>
        <w:t>’</w:t>
      </w:r>
      <w:r>
        <w:rPr>
          <w:sz w:val="16"/>
        </w:rPr>
        <w:t>accord ou en désaccord avec chacun des énoncés suivants, sur une échelle de 1 à 5, où 1 signifie tout à fait en désaccord, et 5, tout à fait d</w:t>
      </w:r>
      <w:r w:rsidR="00891E3B">
        <w:rPr>
          <w:sz w:val="16"/>
        </w:rPr>
        <w:t>’</w:t>
      </w:r>
      <w:r>
        <w:rPr>
          <w:sz w:val="16"/>
        </w:rPr>
        <w:t xml:space="preserve">accord. Base : </w:t>
      </w:r>
      <w:proofErr w:type="gramStart"/>
      <w:r>
        <w:rPr>
          <w:sz w:val="16"/>
        </w:rPr>
        <w:t>Tous les répondants</w:t>
      </w:r>
      <w:proofErr w:type="gramEnd"/>
      <w:r>
        <w:rPr>
          <w:sz w:val="16"/>
        </w:rPr>
        <w:t>; 2018 n = 1 000. NSP/AR : 1 %</w:t>
      </w:r>
    </w:p>
    <w:p w:rsidR="00E80B97" w:rsidRPr="00A24591" w:rsidRDefault="00E80B97" w:rsidP="0088795A">
      <w:pPr>
        <w:jc w:val="left"/>
        <w:rPr>
          <w:rFonts w:cs="Arial"/>
          <w:sz w:val="16"/>
        </w:rPr>
      </w:pPr>
    </w:p>
    <w:p w:rsidR="00DD72F4" w:rsidRPr="00885256" w:rsidRDefault="00DD72F4" w:rsidP="0088795A">
      <w:pPr>
        <w:jc w:val="left"/>
        <w:rPr>
          <w:rFonts w:cs="Arial"/>
          <w:sz w:val="16"/>
        </w:rPr>
      </w:pPr>
    </w:p>
    <w:p w:rsidR="00A647D3" w:rsidRDefault="00A647D3">
      <w:pPr>
        <w:jc w:val="left"/>
        <w:rPr>
          <w:rFonts w:cs="Arial"/>
          <w:b/>
          <w:bCs/>
          <w:iCs/>
          <w:color w:val="000000" w:themeColor="text1"/>
          <w:sz w:val="28"/>
          <w:szCs w:val="28"/>
        </w:rPr>
      </w:pPr>
      <w:r>
        <w:br w:type="page"/>
      </w:r>
    </w:p>
    <w:p w:rsidR="00171399" w:rsidRPr="00885256" w:rsidRDefault="00171399" w:rsidP="00B14489">
      <w:pPr>
        <w:pStyle w:val="Heading2"/>
        <w:jc w:val="both"/>
      </w:pPr>
      <w:bookmarkStart w:id="55" w:name="_Toc468956179"/>
      <w:bookmarkStart w:id="56" w:name="_Toc2585029"/>
      <w:r>
        <w:lastRenderedPageBreak/>
        <w:t>Reconnaissance des vétérans canadiens</w:t>
      </w:r>
      <w:bookmarkEnd w:id="55"/>
      <w:r>
        <w:t xml:space="preserve"> et de ceux qui sont morts en service</w:t>
      </w:r>
      <w:bookmarkEnd w:id="56"/>
      <w:r>
        <w:t xml:space="preserve"> </w:t>
      </w:r>
    </w:p>
    <w:p w:rsidR="00961A08" w:rsidRPr="00885256" w:rsidRDefault="00C718FA" w:rsidP="0088795A">
      <w:pPr>
        <w:rPr>
          <w:rFonts w:cs="Arial"/>
        </w:rPr>
      </w:pPr>
      <w:r>
        <w:t>La présente section examine la perception qu</w:t>
      </w:r>
      <w:r w:rsidR="00891E3B">
        <w:t>’</w:t>
      </w:r>
      <w:r>
        <w:t>ont les Canadiens de l</w:t>
      </w:r>
      <w:r w:rsidR="00891E3B">
        <w:t>’</w:t>
      </w:r>
      <w:r>
        <w:t>importance des mesures prises par ACC pour reconnaître les vétérans et ceux qui sont morts en service, de même que les taux de satisfaction à l</w:t>
      </w:r>
      <w:r w:rsidR="00891E3B">
        <w:t>’</w:t>
      </w:r>
      <w:r>
        <w:t xml:space="preserve">égard de celles-ci. </w:t>
      </w:r>
    </w:p>
    <w:p w:rsidR="00B82157" w:rsidRPr="00A24591" w:rsidRDefault="00B82157" w:rsidP="0088795A">
      <w:pPr>
        <w:rPr>
          <w:rFonts w:cs="Arial"/>
        </w:rPr>
      </w:pPr>
    </w:p>
    <w:p w:rsidR="00B82157" w:rsidRPr="00885256" w:rsidRDefault="0099087C" w:rsidP="00200CFF">
      <w:pPr>
        <w:pStyle w:val="Header"/>
      </w:pPr>
      <w:r>
        <w:t>Les Canadiens s</w:t>
      </w:r>
      <w:r w:rsidR="00891E3B">
        <w:t>’</w:t>
      </w:r>
      <w:r>
        <w:t>entendent largement au sujet de l</w:t>
      </w:r>
      <w:r w:rsidR="00891E3B">
        <w:t>’</w:t>
      </w:r>
      <w:r>
        <w:t>importance de la reconnaissance; en fait, beaucoup sont satisfaits des mesures d</w:t>
      </w:r>
      <w:r w:rsidR="00891E3B">
        <w:t>’</w:t>
      </w:r>
      <w:r>
        <w:t xml:space="preserve">ACC à cet égard </w:t>
      </w:r>
    </w:p>
    <w:p w:rsidR="007C29D0" w:rsidRPr="00885256" w:rsidRDefault="00970159" w:rsidP="0088795A">
      <w:pPr>
        <w:rPr>
          <w:rFonts w:cs="Arial"/>
        </w:rPr>
      </w:pPr>
      <w:r>
        <w:t>Plus de neuf Canadiens sur dix (93 %) sont d</w:t>
      </w:r>
      <w:r w:rsidR="00891E3B">
        <w:t>’</w:t>
      </w:r>
      <w:r>
        <w:t>accord pour dire qu</w:t>
      </w:r>
      <w:r w:rsidR="00891E3B">
        <w:t>’</w:t>
      </w:r>
      <w:r>
        <w:t>il est important qu</w:t>
      </w:r>
      <w:r w:rsidR="00891E3B">
        <w:t>’</w:t>
      </w:r>
      <w:r>
        <w:t>ACC reconnaisse et honore les vétérans canadiens et ceux qui sont morts en service par la présentation et l</w:t>
      </w:r>
      <w:r w:rsidR="00891E3B">
        <w:t>’</w:t>
      </w:r>
      <w:r>
        <w:t>entretien de monuments, de cimetières et de pierres tombales. D</w:t>
      </w:r>
      <w:r w:rsidR="00891E3B">
        <w:t>’</w:t>
      </w:r>
      <w:r>
        <w:t>autre part, près de six Canadiens sur dix (59 %) sont satisfaits de la façon dont ACC reconnaît et honore les vétérans canadiens et ceux qui sont morts en service par la présentation et l</w:t>
      </w:r>
      <w:r w:rsidR="00891E3B">
        <w:t>’</w:t>
      </w:r>
      <w:r>
        <w:t>entretien de monuments, de cimetières et de pierres tombales. Les répondants qui ne sont pas satisfaits du rendement d</w:t>
      </w:r>
      <w:r w:rsidR="00891E3B">
        <w:t>’</w:t>
      </w:r>
      <w:r>
        <w:t>ACC sont plus susceptibles d</w:t>
      </w:r>
      <w:r w:rsidR="00891E3B">
        <w:t>’</w:t>
      </w:r>
      <w:r>
        <w:t xml:space="preserve">être neutres (25 %) que de faire part de leur insatisfaction (8 %). </w:t>
      </w:r>
    </w:p>
    <w:p w:rsidR="00B82157" w:rsidRPr="00A24591" w:rsidRDefault="00B82157" w:rsidP="0088795A">
      <w:pPr>
        <w:rPr>
          <w:rFonts w:cs="Arial"/>
          <w:sz w:val="18"/>
        </w:rPr>
      </w:pPr>
    </w:p>
    <w:p w:rsidR="00DD72F4" w:rsidRDefault="000D2D8F" w:rsidP="00351889">
      <w:pPr>
        <w:pStyle w:val="Caption"/>
        <w:keepNext/>
        <w:rPr>
          <w:rFonts w:ascii="Arial" w:hAnsi="Arial" w:cs="Arial"/>
          <w:sz w:val="20"/>
          <w:szCs w:val="20"/>
        </w:rPr>
      </w:pPr>
      <w:bookmarkStart w:id="57" w:name="_Toc2581245"/>
      <w:r w:rsidRPr="000D2D8F">
        <w:rPr>
          <w:rFonts w:ascii="Arial" w:hAnsi="Arial"/>
          <w:sz w:val="20"/>
          <w:szCs w:val="20"/>
        </w:rPr>
        <w:t>Figure</w:t>
      </w:r>
      <w:r>
        <w:rPr>
          <w:rFonts w:ascii="Arial" w:hAnsi="Arial" w:cs="Arial"/>
          <w:sz w:val="20"/>
          <w:szCs w:val="20"/>
        </w:rPr>
        <w:t xml:space="preserve"> </w:t>
      </w:r>
      <w:r w:rsidR="004C01B8">
        <w:rPr>
          <w:rFonts w:ascii="Arial" w:hAnsi="Arial" w:cs="Arial"/>
          <w:sz w:val="20"/>
          <w:szCs w:val="20"/>
        </w:rPr>
        <w:fldChar w:fldCharType="begin"/>
      </w:r>
      <w:r w:rsidR="004C01B8">
        <w:rPr>
          <w:rFonts w:ascii="Arial" w:hAnsi="Arial" w:cs="Arial"/>
          <w:sz w:val="20"/>
          <w:szCs w:val="20"/>
        </w:rPr>
        <w:instrText xml:space="preserve"> SEQ Figure \* ARABIC </w:instrText>
      </w:r>
      <w:r w:rsidR="004C01B8">
        <w:rPr>
          <w:rFonts w:ascii="Arial" w:hAnsi="Arial" w:cs="Arial"/>
          <w:sz w:val="20"/>
          <w:szCs w:val="20"/>
        </w:rPr>
        <w:fldChar w:fldCharType="separate"/>
      </w:r>
      <w:r w:rsidR="000609D8">
        <w:rPr>
          <w:rFonts w:ascii="Arial" w:hAnsi="Arial" w:cs="Arial"/>
          <w:noProof/>
          <w:sz w:val="20"/>
          <w:szCs w:val="20"/>
        </w:rPr>
        <w:t>29</w:t>
      </w:r>
      <w:r w:rsidR="004C01B8">
        <w:rPr>
          <w:rFonts w:ascii="Arial" w:hAnsi="Arial" w:cs="Arial"/>
          <w:sz w:val="20"/>
          <w:szCs w:val="20"/>
        </w:rPr>
        <w:fldChar w:fldCharType="end"/>
      </w:r>
      <w:r w:rsidR="007F5B16">
        <w:rPr>
          <w:rFonts w:ascii="Arial" w:hAnsi="Arial" w:cs="Arial"/>
          <w:sz w:val="20"/>
          <w:szCs w:val="20"/>
        </w:rPr>
        <w:t xml:space="preserve"> </w:t>
      </w:r>
      <w:r w:rsidR="0047666D" w:rsidRPr="000D2D8F">
        <w:rPr>
          <w:rFonts w:ascii="Arial" w:hAnsi="Arial"/>
          <w:sz w:val="20"/>
          <w:szCs w:val="20"/>
        </w:rPr>
        <w:t>: Attitudes à l</w:t>
      </w:r>
      <w:r w:rsidR="00891E3B" w:rsidRPr="000D2D8F">
        <w:rPr>
          <w:rFonts w:ascii="Arial" w:hAnsi="Arial"/>
          <w:sz w:val="20"/>
          <w:szCs w:val="20"/>
        </w:rPr>
        <w:t>’</w:t>
      </w:r>
      <w:r w:rsidR="0047666D" w:rsidRPr="000D2D8F">
        <w:rPr>
          <w:rFonts w:ascii="Arial" w:hAnsi="Arial"/>
          <w:sz w:val="20"/>
          <w:szCs w:val="20"/>
        </w:rPr>
        <w:t>égard des mesures visant à reconnaître les vétérans et ceux qui sont morts en service</w:t>
      </w:r>
      <w:bookmarkEnd w:id="57"/>
    </w:p>
    <w:p w:rsidR="00C7386F" w:rsidRPr="00351889" w:rsidRDefault="00C7386F" w:rsidP="00351889">
      <w:pPr>
        <w:pStyle w:val="Caption"/>
        <w:keepNext/>
        <w:rPr>
          <w:rFonts w:ascii="Arial" w:hAnsi="Arial" w:cs="Arial"/>
          <w:sz w:val="20"/>
          <w:szCs w:val="20"/>
        </w:rPr>
      </w:pPr>
    </w:p>
    <w:p w:rsidR="00076480" w:rsidRPr="00C7386F" w:rsidRDefault="00A13EFF" w:rsidP="005904B9">
      <w:pPr>
        <w:jc w:val="center"/>
      </w:pPr>
      <w:r>
        <w:rPr>
          <w:noProof/>
        </w:rPr>
        <w:drawing>
          <wp:inline distT="0" distB="0" distL="0" distR="0" wp14:anchorId="43844E2E">
            <wp:extent cx="5164090" cy="23149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9190" cy="2317223"/>
                    </a:xfrm>
                    <a:prstGeom prst="rect">
                      <a:avLst/>
                    </a:prstGeom>
                    <a:noFill/>
                  </pic:spPr>
                </pic:pic>
              </a:graphicData>
            </a:graphic>
          </wp:inline>
        </w:drawing>
      </w:r>
    </w:p>
    <w:p w:rsidR="00746EDE" w:rsidRDefault="00746EDE" w:rsidP="0088795A">
      <w:pPr>
        <w:rPr>
          <w:rFonts w:cs="Arial"/>
          <w:sz w:val="16"/>
          <w:lang w:val="en-US"/>
        </w:rPr>
      </w:pPr>
    </w:p>
    <w:p w:rsidR="0049216A" w:rsidRDefault="00C54F5D" w:rsidP="0088795A">
      <w:pPr>
        <w:rPr>
          <w:rFonts w:cs="Arial"/>
          <w:sz w:val="16"/>
        </w:rPr>
      </w:pPr>
      <w:r>
        <w:rPr>
          <w:sz w:val="16"/>
        </w:rPr>
        <w:t xml:space="preserve">Q7A/B : Anciens Combattants Canada </w:t>
      </w:r>
      <w:proofErr w:type="gramStart"/>
      <w:r>
        <w:rPr>
          <w:sz w:val="16"/>
        </w:rPr>
        <w:t>a</w:t>
      </w:r>
      <w:proofErr w:type="gramEnd"/>
      <w:r>
        <w:rPr>
          <w:sz w:val="16"/>
        </w:rPr>
        <w:t xml:space="preserve"> le mandat de présenter et d</w:t>
      </w:r>
      <w:r w:rsidR="00891E3B">
        <w:rPr>
          <w:sz w:val="16"/>
        </w:rPr>
        <w:t>’</w:t>
      </w:r>
      <w:r>
        <w:rPr>
          <w:sz w:val="16"/>
        </w:rPr>
        <w:t xml:space="preserve">entretenir </w:t>
      </w:r>
      <w:r w:rsidR="00555373">
        <w:rPr>
          <w:sz w:val="16"/>
        </w:rPr>
        <w:t xml:space="preserve">certains </w:t>
      </w:r>
      <w:r>
        <w:rPr>
          <w:sz w:val="16"/>
        </w:rPr>
        <w:t xml:space="preserve">monuments, cimetières </w:t>
      </w:r>
      <w:r w:rsidR="0069293F">
        <w:rPr>
          <w:sz w:val="16"/>
        </w:rPr>
        <w:t xml:space="preserve">ministériels et </w:t>
      </w:r>
      <w:r w:rsidR="0069293F" w:rsidRPr="0069293F">
        <w:rPr>
          <w:sz w:val="16"/>
        </w:rPr>
        <w:t>stèles funéraires</w:t>
      </w:r>
      <w:r>
        <w:rPr>
          <w:sz w:val="16"/>
        </w:rPr>
        <w:t xml:space="preserve">, </w:t>
      </w:r>
      <w:r w:rsidR="00BA4D44">
        <w:rPr>
          <w:sz w:val="16"/>
        </w:rPr>
        <w:t>ainsi que</w:t>
      </w:r>
      <w:r w:rsidR="00555373">
        <w:rPr>
          <w:sz w:val="16"/>
        </w:rPr>
        <w:t xml:space="preserve"> de fournir</w:t>
      </w:r>
      <w:r>
        <w:rPr>
          <w:sz w:val="16"/>
        </w:rPr>
        <w:t xml:space="preserve"> une aide pour les funérailles et l</w:t>
      </w:r>
      <w:r w:rsidR="00891E3B">
        <w:rPr>
          <w:sz w:val="16"/>
        </w:rPr>
        <w:t>’</w:t>
      </w:r>
      <w:r>
        <w:rPr>
          <w:sz w:val="16"/>
        </w:rPr>
        <w:t>inhumation aux vétérans canadiens décédés. Veuillez me dire dans quelle mesure vous êtes d</w:t>
      </w:r>
      <w:r w:rsidR="00891E3B">
        <w:rPr>
          <w:sz w:val="16"/>
        </w:rPr>
        <w:t>’</w:t>
      </w:r>
      <w:r>
        <w:rPr>
          <w:sz w:val="16"/>
        </w:rPr>
        <w:t xml:space="preserve">accord ou en désaccord avec chacun des énoncés suivants. Base : </w:t>
      </w:r>
      <w:proofErr w:type="gramStart"/>
      <w:r>
        <w:rPr>
          <w:sz w:val="16"/>
        </w:rPr>
        <w:t>Tous les répondants</w:t>
      </w:r>
      <w:proofErr w:type="gramEnd"/>
      <w:r>
        <w:rPr>
          <w:sz w:val="16"/>
        </w:rPr>
        <w:t>; 2018 n = 1 000. NSP/AR : 1 %</w:t>
      </w:r>
      <w:r w:rsidR="00495FD7">
        <w:rPr>
          <w:sz w:val="16"/>
        </w:rPr>
        <w:t xml:space="preserve"> </w:t>
      </w:r>
      <w:r>
        <w:rPr>
          <w:sz w:val="16"/>
        </w:rPr>
        <w:t>-</w:t>
      </w:r>
      <w:r w:rsidR="00495FD7">
        <w:rPr>
          <w:sz w:val="16"/>
        </w:rPr>
        <w:t xml:space="preserve"> </w:t>
      </w:r>
      <w:r>
        <w:rPr>
          <w:sz w:val="16"/>
        </w:rPr>
        <w:t>9 %</w:t>
      </w:r>
    </w:p>
    <w:p w:rsidR="00F82C0D" w:rsidRPr="00885256" w:rsidRDefault="00F82C0D" w:rsidP="0088795A">
      <w:pPr>
        <w:rPr>
          <w:rFonts w:cs="Arial"/>
          <w:sz w:val="20"/>
        </w:rPr>
      </w:pPr>
    </w:p>
    <w:p w:rsidR="008B275E" w:rsidRDefault="008B275E" w:rsidP="008B275E">
      <w:pPr>
        <w:rPr>
          <w:rFonts w:cs="Arial"/>
          <w:szCs w:val="22"/>
        </w:rPr>
      </w:pPr>
      <w:r>
        <w:t xml:space="preserve">La probabilité que les répondants soient </w:t>
      </w:r>
      <w:r>
        <w:rPr>
          <w:i/>
          <w:szCs w:val="22"/>
        </w:rPr>
        <w:t>tout à fait</w:t>
      </w:r>
      <w:r>
        <w:t xml:space="preserve"> d</w:t>
      </w:r>
      <w:r w:rsidR="00891E3B">
        <w:t>’</w:t>
      </w:r>
      <w:r>
        <w:t>accord pour dire qu</w:t>
      </w:r>
      <w:r w:rsidR="00891E3B">
        <w:t>’</w:t>
      </w:r>
      <w:r>
        <w:t>il est important qu</w:t>
      </w:r>
      <w:r w:rsidR="00891E3B">
        <w:t>’</w:t>
      </w:r>
      <w:r>
        <w:t>ACC reconnaisse et honore les vétérans canadiens et ceux qui sont morts en service en présentant et en entretenant des monuments, des cimetières et des pierres tombales est la plus élevée chez les Canadiens âgés de 65 ans et plus (85 % par rapport à 76 % chez les 45 à 64 ans, 74 % chez les moins de 30 ans et 70 % chez les 30 à 44 ans) et la plus faible chez les résidents du Québec (68 % par rapport à 74 % dans les autres régions). S</w:t>
      </w:r>
      <w:r w:rsidR="00891E3B">
        <w:t>’</w:t>
      </w:r>
      <w:r>
        <w:t>agissant du rendement d</w:t>
      </w:r>
      <w:r w:rsidR="00891E3B">
        <w:t>’</w:t>
      </w:r>
      <w:r>
        <w:t xml:space="preserve">ACC à cet égard, la probabilité que les répondants soient </w:t>
      </w:r>
      <w:r>
        <w:rPr>
          <w:i/>
          <w:szCs w:val="22"/>
        </w:rPr>
        <w:t>tout à fait</w:t>
      </w:r>
      <w:r>
        <w:t xml:space="preserve"> d</w:t>
      </w:r>
      <w:r w:rsidR="00891E3B">
        <w:t>’</w:t>
      </w:r>
      <w:r>
        <w:t>accord pour dire qu</w:t>
      </w:r>
      <w:r w:rsidR="00891E3B">
        <w:t>’</w:t>
      </w:r>
      <w:r>
        <w:t>ils sont satisfaits de la façon dont ACC reconnaît et honore les vétérans canadiens et ceux qui sont morts en service s</w:t>
      </w:r>
      <w:r w:rsidR="00891E3B">
        <w:t>’</w:t>
      </w:r>
      <w:r>
        <w:t xml:space="preserve">accroît à mesure que leur niveau de scolarité diminue; en fait, le taux de satisfaction est de 25 % chez les diplômés </w:t>
      </w:r>
      <w:r>
        <w:lastRenderedPageBreak/>
        <w:t>universitaires et de 36 % chez les Canadiens ayant un diplôme d</w:t>
      </w:r>
      <w:r w:rsidR="00891E3B">
        <w:t>’</w:t>
      </w:r>
      <w:r>
        <w:t xml:space="preserve">études secondaires, tout au plus. </w:t>
      </w:r>
    </w:p>
    <w:p w:rsidR="00C7386F" w:rsidRDefault="00C7386F" w:rsidP="009A4AB8">
      <w:pPr>
        <w:rPr>
          <w:rFonts w:cs="Arial"/>
          <w:szCs w:val="22"/>
        </w:rPr>
      </w:pPr>
    </w:p>
    <w:p w:rsidR="00D66706" w:rsidRPr="00885256" w:rsidRDefault="00746EDE" w:rsidP="00A71D18">
      <w:pPr>
        <w:pStyle w:val="Header"/>
      </w:pPr>
      <w:r>
        <w:t>Les attitudes à l</w:t>
      </w:r>
      <w:r w:rsidR="00891E3B">
        <w:t>’</w:t>
      </w:r>
      <w:r>
        <w:t>égard de la reconnaissance des vétérans par ACC demeurent stables au fil du temps</w:t>
      </w:r>
    </w:p>
    <w:p w:rsidR="0062222D" w:rsidRPr="00885256" w:rsidRDefault="00E26C98" w:rsidP="0088795A">
      <w:pPr>
        <w:rPr>
          <w:rFonts w:cs="Arial"/>
        </w:rPr>
      </w:pPr>
      <w:r>
        <w:t>La proportion de personnes estimant qu</w:t>
      </w:r>
      <w:r w:rsidR="00891E3B">
        <w:t>’</w:t>
      </w:r>
      <w:r>
        <w:t>il est important qu</w:t>
      </w:r>
      <w:r w:rsidR="00891E3B">
        <w:t>’</w:t>
      </w:r>
      <w:r>
        <w:t>ACC reconnaisse et honore les vétérans et ceux qui sont morts en service s</w:t>
      </w:r>
      <w:r w:rsidR="00891E3B">
        <w:t>’</w:t>
      </w:r>
      <w:r>
        <w:t>accroît depuis 2012, passant de 88 % en 2012 à 93 % en 2018 (il n</w:t>
      </w:r>
      <w:r w:rsidR="00891E3B">
        <w:t>’</w:t>
      </w:r>
      <w:r>
        <w:t>y a eu aucun changement entre 2017 et 2018). Inversement, la satisfaction à l</w:t>
      </w:r>
      <w:r w:rsidR="00891E3B">
        <w:t>’</w:t>
      </w:r>
      <w:r>
        <w:t>égard du rendement d</w:t>
      </w:r>
      <w:r w:rsidR="00891E3B">
        <w:t>’</w:t>
      </w:r>
      <w:r>
        <w:t xml:space="preserve">ACC dans ce domaine a diminué depuis 2016, passant de 65 % à 59 % en 2018 (le même niveau de satisfaction enregistré en 2010). </w:t>
      </w:r>
    </w:p>
    <w:p w:rsidR="00D66706" w:rsidRPr="00885256" w:rsidRDefault="00D66706" w:rsidP="0088795A">
      <w:pPr>
        <w:rPr>
          <w:rFonts w:cs="Arial"/>
        </w:rPr>
      </w:pPr>
    </w:p>
    <w:p w:rsidR="007A6BDE" w:rsidRPr="007536DB" w:rsidRDefault="007A6BDE" w:rsidP="0088795A">
      <w:pPr>
        <w:pStyle w:val="Caption"/>
        <w:keepNext/>
        <w:rPr>
          <w:rFonts w:ascii="Arial" w:hAnsi="Arial" w:cs="Arial"/>
          <w:sz w:val="22"/>
          <w:szCs w:val="22"/>
        </w:rPr>
      </w:pPr>
      <w:bookmarkStart w:id="58" w:name="_Toc2581246"/>
      <w:r w:rsidRPr="007536DB">
        <w:rPr>
          <w:rFonts w:ascii="Arial" w:hAnsi="Arial" w:cs="Arial"/>
          <w:sz w:val="22"/>
          <w:szCs w:val="22"/>
        </w:rPr>
        <w:t xml:space="preserve">Figure </w:t>
      </w:r>
      <w:r w:rsidR="004C01B8" w:rsidRPr="007536DB">
        <w:rPr>
          <w:rFonts w:ascii="Arial" w:hAnsi="Arial" w:cs="Arial"/>
          <w:sz w:val="22"/>
          <w:szCs w:val="22"/>
        </w:rPr>
        <w:fldChar w:fldCharType="begin"/>
      </w:r>
      <w:r w:rsidR="004C01B8" w:rsidRPr="007536DB">
        <w:rPr>
          <w:rFonts w:ascii="Arial" w:hAnsi="Arial" w:cs="Arial"/>
          <w:sz w:val="22"/>
          <w:szCs w:val="22"/>
        </w:rPr>
        <w:instrText xml:space="preserve"> SEQ Figure \* ARABIC </w:instrText>
      </w:r>
      <w:r w:rsidR="004C01B8" w:rsidRPr="007536DB">
        <w:rPr>
          <w:rFonts w:ascii="Arial" w:hAnsi="Arial" w:cs="Arial"/>
          <w:sz w:val="22"/>
          <w:szCs w:val="22"/>
        </w:rPr>
        <w:fldChar w:fldCharType="separate"/>
      </w:r>
      <w:r w:rsidR="000609D8" w:rsidRPr="007536DB">
        <w:rPr>
          <w:rFonts w:ascii="Arial" w:hAnsi="Arial" w:cs="Arial"/>
          <w:noProof/>
          <w:sz w:val="22"/>
          <w:szCs w:val="22"/>
        </w:rPr>
        <w:t>30</w:t>
      </w:r>
      <w:r w:rsidR="004C01B8" w:rsidRPr="007536DB">
        <w:rPr>
          <w:rFonts w:ascii="Arial" w:hAnsi="Arial" w:cs="Arial"/>
          <w:sz w:val="22"/>
          <w:szCs w:val="22"/>
        </w:rPr>
        <w:fldChar w:fldCharType="end"/>
      </w:r>
      <w:r w:rsidR="007F5B16" w:rsidRPr="007536DB">
        <w:rPr>
          <w:rFonts w:ascii="Arial" w:hAnsi="Arial" w:cs="Arial"/>
          <w:sz w:val="22"/>
          <w:szCs w:val="22"/>
        </w:rPr>
        <w:t xml:space="preserve"> </w:t>
      </w:r>
      <w:r w:rsidRPr="007536DB">
        <w:rPr>
          <w:rFonts w:ascii="Arial" w:hAnsi="Arial" w:cs="Arial"/>
          <w:sz w:val="22"/>
          <w:szCs w:val="22"/>
        </w:rPr>
        <w:t>: Attitudes à l</w:t>
      </w:r>
      <w:r w:rsidR="00891E3B" w:rsidRPr="007536DB">
        <w:rPr>
          <w:rFonts w:ascii="Arial" w:hAnsi="Arial" w:cs="Arial"/>
          <w:sz w:val="22"/>
          <w:szCs w:val="22"/>
        </w:rPr>
        <w:t>’</w:t>
      </w:r>
      <w:r w:rsidRPr="007536DB">
        <w:rPr>
          <w:rFonts w:ascii="Arial" w:hAnsi="Arial" w:cs="Arial"/>
          <w:sz w:val="22"/>
          <w:szCs w:val="22"/>
        </w:rPr>
        <w:t>égard des mesures visant à reconnaître les vétérans et ceux qui sont morts en service (au fil du temps)</w:t>
      </w:r>
      <w:bookmarkEnd w:id="58"/>
    </w:p>
    <w:p w:rsidR="00B37EDB" w:rsidRPr="007536DB" w:rsidRDefault="00B37EDB" w:rsidP="00B37EDB">
      <w:pPr>
        <w:rPr>
          <w:b/>
        </w:rPr>
      </w:pPr>
    </w:p>
    <w:p w:rsidR="00A71D18" w:rsidRPr="00535B6E" w:rsidRDefault="00E15E51" w:rsidP="00B37EDB">
      <w:r>
        <w:rPr>
          <w:noProof/>
          <w:lang w:val="en-US"/>
        </w:rPr>
        <w:drawing>
          <wp:inline distT="0" distB="0" distL="0" distR="0" wp14:anchorId="3CF68801">
            <wp:extent cx="5588494" cy="227896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6196" cy="2282107"/>
                    </a:xfrm>
                    <a:prstGeom prst="rect">
                      <a:avLst/>
                    </a:prstGeom>
                    <a:noFill/>
                  </pic:spPr>
                </pic:pic>
              </a:graphicData>
            </a:graphic>
          </wp:inline>
        </w:drawing>
      </w:r>
    </w:p>
    <w:p w:rsidR="00B37EDB" w:rsidRDefault="00B37EDB" w:rsidP="0088795A">
      <w:pPr>
        <w:rPr>
          <w:rFonts w:cs="Arial"/>
          <w:noProof/>
          <w:sz w:val="16"/>
          <w:lang w:val="en-US" w:eastAsia="en-CA"/>
        </w:rPr>
      </w:pPr>
    </w:p>
    <w:p w:rsidR="00982093" w:rsidRPr="005B1C12" w:rsidRDefault="00580ED7" w:rsidP="0088795A">
      <w:pPr>
        <w:rPr>
          <w:rFonts w:cs="Arial"/>
          <w:noProof/>
          <w:sz w:val="16"/>
        </w:rPr>
      </w:pPr>
      <w:r>
        <w:rPr>
          <w:sz w:val="16"/>
        </w:rPr>
        <w:t xml:space="preserve">Q7A/B : Anciens Combattants Canada </w:t>
      </w:r>
      <w:proofErr w:type="gramStart"/>
      <w:r>
        <w:rPr>
          <w:sz w:val="16"/>
        </w:rPr>
        <w:t>a</w:t>
      </w:r>
      <w:proofErr w:type="gramEnd"/>
      <w:r>
        <w:rPr>
          <w:sz w:val="16"/>
        </w:rPr>
        <w:t xml:space="preserve"> le mandat de présenter et d</w:t>
      </w:r>
      <w:r w:rsidR="00891E3B">
        <w:rPr>
          <w:sz w:val="16"/>
        </w:rPr>
        <w:t>’</w:t>
      </w:r>
      <w:r>
        <w:rPr>
          <w:sz w:val="16"/>
        </w:rPr>
        <w:t xml:space="preserve">entretenir </w:t>
      </w:r>
      <w:r w:rsidR="00555373">
        <w:rPr>
          <w:sz w:val="16"/>
        </w:rPr>
        <w:t xml:space="preserve">certains </w:t>
      </w:r>
      <w:r>
        <w:rPr>
          <w:sz w:val="16"/>
        </w:rPr>
        <w:t xml:space="preserve">monuments, cimetières </w:t>
      </w:r>
      <w:r w:rsidR="00FD0905">
        <w:rPr>
          <w:sz w:val="16"/>
        </w:rPr>
        <w:t>ministériels et stèles funéraires</w:t>
      </w:r>
      <w:r>
        <w:rPr>
          <w:sz w:val="16"/>
        </w:rPr>
        <w:t xml:space="preserve">, </w:t>
      </w:r>
      <w:r w:rsidR="00BA4D44">
        <w:rPr>
          <w:sz w:val="16"/>
        </w:rPr>
        <w:t>ainsi que</w:t>
      </w:r>
      <w:r w:rsidR="00555373">
        <w:rPr>
          <w:sz w:val="16"/>
        </w:rPr>
        <w:t xml:space="preserve"> de fournir</w:t>
      </w:r>
      <w:r>
        <w:rPr>
          <w:sz w:val="16"/>
        </w:rPr>
        <w:t xml:space="preserve"> une aide pour les funérailles et l</w:t>
      </w:r>
      <w:r w:rsidR="00891E3B">
        <w:rPr>
          <w:sz w:val="16"/>
        </w:rPr>
        <w:t>’</w:t>
      </w:r>
      <w:r>
        <w:rPr>
          <w:sz w:val="16"/>
        </w:rPr>
        <w:t>inhumation aux vétérans canadiens décédés. Veuillez me dire dans quelle mesure vous êtes d</w:t>
      </w:r>
      <w:r w:rsidR="00891E3B">
        <w:rPr>
          <w:sz w:val="16"/>
        </w:rPr>
        <w:t>’</w:t>
      </w:r>
      <w:r>
        <w:rPr>
          <w:sz w:val="16"/>
        </w:rPr>
        <w:t xml:space="preserve">accord ou en désaccord avec chacun des énoncés suivants. Base : </w:t>
      </w:r>
      <w:proofErr w:type="gramStart"/>
      <w:r>
        <w:rPr>
          <w:sz w:val="16"/>
        </w:rPr>
        <w:t>Tous les répondants</w:t>
      </w:r>
      <w:proofErr w:type="gramEnd"/>
      <w:r>
        <w:rPr>
          <w:sz w:val="16"/>
        </w:rPr>
        <w:t>; 2018 n = 1 000. NSP/AR : 1 %-9 %</w:t>
      </w:r>
    </w:p>
    <w:p w:rsidR="00F82C0D" w:rsidRPr="005B1C12" w:rsidRDefault="00F82C0D" w:rsidP="0088795A">
      <w:pPr>
        <w:rPr>
          <w:rFonts w:cs="Arial"/>
        </w:rPr>
      </w:pPr>
    </w:p>
    <w:p w:rsidR="009E6CB2" w:rsidRPr="005B1C12" w:rsidRDefault="009E6CB2" w:rsidP="0088795A">
      <w:pPr>
        <w:rPr>
          <w:rFonts w:cs="Arial"/>
        </w:rPr>
      </w:pPr>
    </w:p>
    <w:p w:rsidR="008B57BD" w:rsidRPr="005B1C12" w:rsidRDefault="009E6CB2" w:rsidP="00E26D3F">
      <w:pPr>
        <w:pStyle w:val="Header"/>
      </w:pPr>
      <w:r>
        <w:t>Les répondants sont largement d</w:t>
      </w:r>
      <w:r w:rsidR="00891E3B">
        <w:t>’</w:t>
      </w:r>
      <w:r>
        <w:t>accord pour dire qu</w:t>
      </w:r>
      <w:r w:rsidR="00891E3B">
        <w:t>’</w:t>
      </w:r>
      <w:r>
        <w:t>il est important d</w:t>
      </w:r>
      <w:r w:rsidR="00891E3B">
        <w:t>’</w:t>
      </w:r>
      <w:r>
        <w:t>offrir une aide pour les funérailles et l</w:t>
      </w:r>
      <w:r w:rsidR="00891E3B">
        <w:t>’</w:t>
      </w:r>
      <w:r>
        <w:t>inhumation, tandis que la majorité d</w:t>
      </w:r>
      <w:r w:rsidR="00891E3B">
        <w:t>’</w:t>
      </w:r>
      <w:r>
        <w:t>entre eux sont satisfaits de l</w:t>
      </w:r>
      <w:r w:rsidR="00891E3B">
        <w:t>’</w:t>
      </w:r>
      <w:r>
        <w:t xml:space="preserve">aide connexe apportée par ACC </w:t>
      </w:r>
    </w:p>
    <w:p w:rsidR="00897E66" w:rsidRPr="00885256" w:rsidRDefault="0098677F" w:rsidP="0088795A">
      <w:pPr>
        <w:rPr>
          <w:rFonts w:cs="Arial"/>
        </w:rPr>
      </w:pPr>
      <w:r>
        <w:t>Quatre-vingt-onze pour cent (91 %) des Canadiens sont d</w:t>
      </w:r>
      <w:r w:rsidR="00891E3B">
        <w:t>’</w:t>
      </w:r>
      <w:r>
        <w:t>accord pour dire qu</w:t>
      </w:r>
      <w:r w:rsidR="00891E3B">
        <w:t>’</w:t>
      </w:r>
      <w:r>
        <w:t>il est important qu</w:t>
      </w:r>
      <w:r w:rsidR="00891E3B">
        <w:t>’</w:t>
      </w:r>
      <w:r>
        <w:t>ACC reconnaisse et honore les vétérans canadiens décédés en offrant une aide pour les funérailles et l</w:t>
      </w:r>
      <w:r w:rsidR="00891E3B">
        <w:t>’</w:t>
      </w:r>
      <w:r>
        <w:t xml:space="preserve">inhumation. Près des trois quarts (74 %) des répondants sont </w:t>
      </w:r>
      <w:r>
        <w:rPr>
          <w:i/>
        </w:rPr>
        <w:t>tout à fait</w:t>
      </w:r>
      <w:r>
        <w:t xml:space="preserve"> d</w:t>
      </w:r>
      <w:r w:rsidR="00891E3B">
        <w:t>’</w:t>
      </w:r>
      <w:r>
        <w:t>accord pour dire qu</w:t>
      </w:r>
      <w:r w:rsidR="00891E3B">
        <w:t>’</w:t>
      </w:r>
      <w:r>
        <w:t>il est important qu</w:t>
      </w:r>
      <w:r w:rsidR="00891E3B">
        <w:t>’</w:t>
      </w:r>
      <w:r>
        <w:t>ACC le fasse. De plus, 52 % des Canadiens sont satisfaits de la façon dont ACC reconnaît et honore les vétérans canadiens décédés en offrant une aide pour les funérailles et l</w:t>
      </w:r>
      <w:r w:rsidR="00891E3B">
        <w:t>’</w:t>
      </w:r>
      <w:r>
        <w:t>inhumation. Les répondants qui ne sont pas satisfaits du rendement d</w:t>
      </w:r>
      <w:r w:rsidR="00891E3B">
        <w:t>’</w:t>
      </w:r>
      <w:r>
        <w:t>ACC sont plus susceptibles d</w:t>
      </w:r>
      <w:r w:rsidR="00891E3B">
        <w:t>’</w:t>
      </w:r>
      <w:r>
        <w:t>être neutres (25 %) que de faire part de leur insatisfaction (7 %).</w:t>
      </w:r>
    </w:p>
    <w:p w:rsidR="0033438E" w:rsidRDefault="0033438E" w:rsidP="0088795A">
      <w:pPr>
        <w:rPr>
          <w:rFonts w:cs="Arial"/>
        </w:rPr>
      </w:pPr>
    </w:p>
    <w:p w:rsidR="00B37EDB" w:rsidRDefault="00B37EDB" w:rsidP="0088795A">
      <w:pPr>
        <w:rPr>
          <w:rFonts w:cs="Arial"/>
        </w:rPr>
      </w:pPr>
    </w:p>
    <w:p w:rsidR="00B37EDB" w:rsidRDefault="00B37EDB" w:rsidP="0088795A">
      <w:pPr>
        <w:rPr>
          <w:rFonts w:cs="Arial"/>
        </w:rPr>
      </w:pPr>
    </w:p>
    <w:p w:rsidR="005D6E85" w:rsidRPr="00FA20B6" w:rsidRDefault="005D6E85" w:rsidP="0088795A">
      <w:pPr>
        <w:pStyle w:val="Caption"/>
        <w:keepNext/>
        <w:rPr>
          <w:rFonts w:ascii="Arial" w:hAnsi="Arial" w:cs="Arial"/>
          <w:sz w:val="22"/>
          <w:szCs w:val="22"/>
        </w:rPr>
      </w:pPr>
      <w:bookmarkStart w:id="59" w:name="_Toc2581247"/>
      <w:r w:rsidRPr="00FA20B6">
        <w:rPr>
          <w:rFonts w:ascii="Arial" w:hAnsi="Arial" w:cs="Arial"/>
          <w:b w:val="0"/>
          <w:sz w:val="22"/>
          <w:szCs w:val="22"/>
        </w:rPr>
        <w:lastRenderedPageBreak/>
        <w:t xml:space="preserve">Figure </w:t>
      </w:r>
      <w:r w:rsidR="004C01B8" w:rsidRPr="00FA20B6">
        <w:rPr>
          <w:rFonts w:ascii="Arial" w:hAnsi="Arial" w:cs="Arial"/>
          <w:sz w:val="22"/>
          <w:szCs w:val="22"/>
        </w:rPr>
        <w:fldChar w:fldCharType="begin"/>
      </w:r>
      <w:r w:rsidR="004C01B8" w:rsidRPr="00FA20B6">
        <w:rPr>
          <w:rFonts w:ascii="Arial" w:hAnsi="Arial" w:cs="Arial"/>
          <w:sz w:val="22"/>
          <w:szCs w:val="22"/>
        </w:rPr>
        <w:instrText xml:space="preserve"> SEQ Figure \* ARABIC </w:instrText>
      </w:r>
      <w:r w:rsidR="004C01B8" w:rsidRPr="00FA20B6">
        <w:rPr>
          <w:rFonts w:ascii="Arial" w:hAnsi="Arial" w:cs="Arial"/>
          <w:sz w:val="22"/>
          <w:szCs w:val="22"/>
        </w:rPr>
        <w:fldChar w:fldCharType="separate"/>
      </w:r>
      <w:r w:rsidR="000609D8" w:rsidRPr="00FA20B6">
        <w:rPr>
          <w:rFonts w:ascii="Arial" w:hAnsi="Arial" w:cs="Arial"/>
          <w:noProof/>
          <w:sz w:val="22"/>
          <w:szCs w:val="22"/>
        </w:rPr>
        <w:t>31</w:t>
      </w:r>
      <w:r w:rsidR="004C01B8" w:rsidRPr="00FA20B6">
        <w:rPr>
          <w:rFonts w:ascii="Arial" w:hAnsi="Arial" w:cs="Arial"/>
          <w:sz w:val="22"/>
          <w:szCs w:val="22"/>
        </w:rPr>
        <w:fldChar w:fldCharType="end"/>
      </w:r>
      <w:r w:rsidR="007F5B16">
        <w:rPr>
          <w:rFonts w:ascii="Arial" w:hAnsi="Arial" w:cs="Arial"/>
          <w:sz w:val="22"/>
          <w:szCs w:val="22"/>
        </w:rPr>
        <w:t xml:space="preserve"> </w:t>
      </w:r>
      <w:r w:rsidRPr="00FA20B6">
        <w:rPr>
          <w:rFonts w:ascii="Arial" w:hAnsi="Arial" w:cs="Arial"/>
          <w:b w:val="0"/>
          <w:sz w:val="22"/>
          <w:szCs w:val="22"/>
        </w:rPr>
        <w:t>: Attitudes à l</w:t>
      </w:r>
      <w:r w:rsidR="00891E3B" w:rsidRPr="00FA20B6">
        <w:rPr>
          <w:rFonts w:ascii="Arial" w:hAnsi="Arial" w:cs="Arial"/>
          <w:b w:val="0"/>
          <w:sz w:val="22"/>
          <w:szCs w:val="22"/>
        </w:rPr>
        <w:t>’</w:t>
      </w:r>
      <w:r w:rsidRPr="00FA20B6">
        <w:rPr>
          <w:rFonts w:ascii="Arial" w:hAnsi="Arial" w:cs="Arial"/>
          <w:b w:val="0"/>
          <w:sz w:val="22"/>
          <w:szCs w:val="22"/>
        </w:rPr>
        <w:t>égard de l</w:t>
      </w:r>
      <w:r w:rsidR="00891E3B" w:rsidRPr="00FA20B6">
        <w:rPr>
          <w:rFonts w:ascii="Arial" w:hAnsi="Arial" w:cs="Arial"/>
          <w:b w:val="0"/>
          <w:sz w:val="22"/>
          <w:szCs w:val="22"/>
        </w:rPr>
        <w:t>’</w:t>
      </w:r>
      <w:r w:rsidRPr="00FA20B6">
        <w:rPr>
          <w:rFonts w:ascii="Arial" w:hAnsi="Arial" w:cs="Arial"/>
          <w:b w:val="0"/>
          <w:sz w:val="22"/>
          <w:szCs w:val="22"/>
        </w:rPr>
        <w:t>aide pour les funérailles et l</w:t>
      </w:r>
      <w:r w:rsidR="00891E3B" w:rsidRPr="00FA20B6">
        <w:rPr>
          <w:rFonts w:ascii="Arial" w:hAnsi="Arial" w:cs="Arial"/>
          <w:b w:val="0"/>
          <w:sz w:val="22"/>
          <w:szCs w:val="22"/>
        </w:rPr>
        <w:t>’</w:t>
      </w:r>
      <w:r w:rsidRPr="00FA20B6">
        <w:rPr>
          <w:rFonts w:ascii="Arial" w:hAnsi="Arial" w:cs="Arial"/>
          <w:b w:val="0"/>
          <w:sz w:val="22"/>
          <w:szCs w:val="22"/>
        </w:rPr>
        <w:t>inhumation</w:t>
      </w:r>
      <w:bookmarkEnd w:id="59"/>
    </w:p>
    <w:p w:rsidR="00B37EDB" w:rsidRPr="00911332" w:rsidRDefault="00393BB6" w:rsidP="004C01B8">
      <w:pPr>
        <w:jc w:val="left"/>
        <w:rPr>
          <w:rFonts w:cs="Arial"/>
          <w:sz w:val="16"/>
        </w:rPr>
      </w:pPr>
      <w:r>
        <w:rPr>
          <w:rFonts w:cs="Arial"/>
          <w:noProof/>
          <w:sz w:val="16"/>
        </w:rPr>
        <w:drawing>
          <wp:inline distT="0" distB="0" distL="0" distR="0" wp14:anchorId="35B1ED97">
            <wp:extent cx="5509549" cy="2601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9418" cy="2606622"/>
                    </a:xfrm>
                    <a:prstGeom prst="rect">
                      <a:avLst/>
                    </a:prstGeom>
                    <a:noFill/>
                  </pic:spPr>
                </pic:pic>
              </a:graphicData>
            </a:graphic>
          </wp:inline>
        </w:drawing>
      </w:r>
    </w:p>
    <w:p w:rsidR="00076480" w:rsidRPr="005B1C12" w:rsidRDefault="00BC7201" w:rsidP="004C01B8">
      <w:pPr>
        <w:jc w:val="left"/>
        <w:rPr>
          <w:rFonts w:cs="Arial"/>
          <w:sz w:val="16"/>
        </w:rPr>
      </w:pPr>
      <w:r>
        <w:rPr>
          <w:sz w:val="16"/>
        </w:rPr>
        <w:t xml:space="preserve">Q7C/D : Anciens Combattants Canada </w:t>
      </w:r>
      <w:proofErr w:type="gramStart"/>
      <w:r>
        <w:rPr>
          <w:sz w:val="16"/>
        </w:rPr>
        <w:t>a</w:t>
      </w:r>
      <w:proofErr w:type="gramEnd"/>
      <w:r>
        <w:rPr>
          <w:sz w:val="16"/>
        </w:rPr>
        <w:t xml:space="preserve"> le mandat de présenter et d</w:t>
      </w:r>
      <w:r w:rsidR="00891E3B">
        <w:rPr>
          <w:sz w:val="16"/>
        </w:rPr>
        <w:t>’</w:t>
      </w:r>
      <w:r>
        <w:rPr>
          <w:sz w:val="16"/>
        </w:rPr>
        <w:t xml:space="preserve">entretenir </w:t>
      </w:r>
      <w:r w:rsidR="00555373">
        <w:rPr>
          <w:sz w:val="16"/>
        </w:rPr>
        <w:t xml:space="preserve">certains </w:t>
      </w:r>
      <w:r>
        <w:rPr>
          <w:sz w:val="16"/>
        </w:rPr>
        <w:t>monuments,</w:t>
      </w:r>
      <w:r w:rsidR="00555373">
        <w:rPr>
          <w:sz w:val="16"/>
        </w:rPr>
        <w:t xml:space="preserve"> </w:t>
      </w:r>
      <w:r>
        <w:rPr>
          <w:sz w:val="16"/>
        </w:rPr>
        <w:t xml:space="preserve">cimetières ministériels et </w:t>
      </w:r>
      <w:r w:rsidR="0025071D">
        <w:rPr>
          <w:sz w:val="16"/>
        </w:rPr>
        <w:t>stèles funéraires</w:t>
      </w:r>
      <w:r>
        <w:rPr>
          <w:sz w:val="16"/>
        </w:rPr>
        <w:t xml:space="preserve">, </w:t>
      </w:r>
      <w:r w:rsidR="00BA4D44">
        <w:rPr>
          <w:sz w:val="16"/>
        </w:rPr>
        <w:t>ainsi que</w:t>
      </w:r>
      <w:r w:rsidR="00555373">
        <w:rPr>
          <w:sz w:val="16"/>
        </w:rPr>
        <w:t xml:space="preserve"> de fournir</w:t>
      </w:r>
      <w:r>
        <w:rPr>
          <w:sz w:val="16"/>
        </w:rPr>
        <w:t xml:space="preserve"> une aide aux funérailles et à l</w:t>
      </w:r>
      <w:r w:rsidR="00891E3B">
        <w:rPr>
          <w:sz w:val="16"/>
        </w:rPr>
        <w:t>’</w:t>
      </w:r>
      <w:r>
        <w:rPr>
          <w:sz w:val="16"/>
        </w:rPr>
        <w:t xml:space="preserve">inhumation </w:t>
      </w:r>
      <w:r w:rsidR="00555373">
        <w:rPr>
          <w:sz w:val="16"/>
        </w:rPr>
        <w:t>aux</w:t>
      </w:r>
      <w:r>
        <w:rPr>
          <w:sz w:val="16"/>
        </w:rPr>
        <w:t xml:space="preserve"> vétérans canadiens décédés. Veuillez me dire dans quelle mesure vous êtes d</w:t>
      </w:r>
      <w:r w:rsidR="00891E3B">
        <w:rPr>
          <w:sz w:val="16"/>
        </w:rPr>
        <w:t>’</w:t>
      </w:r>
      <w:r>
        <w:rPr>
          <w:sz w:val="16"/>
        </w:rPr>
        <w:t xml:space="preserve">accord ou en désaccord avec chacun des énoncés suivants. Base : </w:t>
      </w:r>
      <w:proofErr w:type="gramStart"/>
      <w:r>
        <w:rPr>
          <w:sz w:val="16"/>
        </w:rPr>
        <w:t>Tous les répondants</w:t>
      </w:r>
      <w:proofErr w:type="gramEnd"/>
      <w:r>
        <w:rPr>
          <w:sz w:val="16"/>
        </w:rPr>
        <w:t>; 2018 n = 1 000. NSP/AR : 2 %-16 %</w:t>
      </w:r>
    </w:p>
    <w:p w:rsidR="00F82C0D" w:rsidRPr="005B1C12" w:rsidRDefault="00F82C0D" w:rsidP="00F82C0D">
      <w:pPr>
        <w:jc w:val="center"/>
        <w:rPr>
          <w:rFonts w:cs="Arial"/>
          <w:color w:val="000000" w:themeColor="text1"/>
        </w:rPr>
      </w:pPr>
    </w:p>
    <w:p w:rsidR="005D6E85" w:rsidRDefault="008B275E" w:rsidP="004C01B8">
      <w:pPr>
        <w:spacing w:before="120" w:after="120"/>
        <w:rPr>
          <w:rFonts w:cs="Arial"/>
        </w:rPr>
      </w:pPr>
      <w:r>
        <w:rPr>
          <w:color w:val="000000" w:themeColor="text1"/>
        </w:rPr>
        <w:t>Les résidents du Québec (66 %) sont moins susceptibles que ceux du C</w:t>
      </w:r>
      <w:bookmarkStart w:id="60" w:name="_GoBack"/>
      <w:bookmarkEnd w:id="60"/>
      <w:r>
        <w:rPr>
          <w:color w:val="000000" w:themeColor="text1"/>
        </w:rPr>
        <w:t>anada atlantique (83 %) et de l</w:t>
      </w:r>
      <w:r w:rsidR="00891E3B">
        <w:rPr>
          <w:color w:val="000000" w:themeColor="text1"/>
        </w:rPr>
        <w:t>’</w:t>
      </w:r>
      <w:r>
        <w:rPr>
          <w:color w:val="000000" w:themeColor="text1"/>
        </w:rPr>
        <w:t>Ontario (79 %) d</w:t>
      </w:r>
      <w:r w:rsidR="00891E3B">
        <w:rPr>
          <w:color w:val="000000" w:themeColor="text1"/>
        </w:rPr>
        <w:t>’</w:t>
      </w:r>
      <w:r>
        <w:rPr>
          <w:color w:val="000000" w:themeColor="text1"/>
        </w:rPr>
        <w:t xml:space="preserve">être </w:t>
      </w:r>
      <w:r>
        <w:rPr>
          <w:i/>
          <w:color w:val="000000" w:themeColor="text1"/>
        </w:rPr>
        <w:t>tout à fait</w:t>
      </w:r>
      <w:r>
        <w:rPr>
          <w:color w:val="000000" w:themeColor="text1"/>
        </w:rPr>
        <w:t xml:space="preserve"> d</w:t>
      </w:r>
      <w:r w:rsidR="00891E3B">
        <w:rPr>
          <w:color w:val="000000" w:themeColor="text1"/>
        </w:rPr>
        <w:t>’</w:t>
      </w:r>
      <w:r>
        <w:rPr>
          <w:color w:val="000000" w:themeColor="text1"/>
        </w:rPr>
        <w:t>accord pour dire qu</w:t>
      </w:r>
      <w:r w:rsidR="00891E3B">
        <w:rPr>
          <w:color w:val="000000" w:themeColor="text1"/>
        </w:rPr>
        <w:t>’</w:t>
      </w:r>
      <w:r>
        <w:rPr>
          <w:color w:val="000000" w:themeColor="text1"/>
        </w:rPr>
        <w:t>il est important qu</w:t>
      </w:r>
      <w:r w:rsidR="00891E3B">
        <w:rPr>
          <w:color w:val="000000" w:themeColor="text1"/>
        </w:rPr>
        <w:t>’</w:t>
      </w:r>
      <w:r>
        <w:rPr>
          <w:color w:val="000000" w:themeColor="text1"/>
        </w:rPr>
        <w:t xml:space="preserve">ACC </w:t>
      </w:r>
      <w:r>
        <w:t xml:space="preserve">reconnaisse et honore les </w:t>
      </w:r>
      <w:r w:rsidR="00495FD7">
        <w:t>vétérans</w:t>
      </w:r>
      <w:r>
        <w:t xml:space="preserve"> canadiens décédés en offrant une aide pour les funérailles et l</w:t>
      </w:r>
      <w:r w:rsidR="00891E3B">
        <w:t>’</w:t>
      </w:r>
      <w:r>
        <w:t xml:space="preserve">inhumation. </w:t>
      </w:r>
      <w:r>
        <w:rPr>
          <w:color w:val="000000" w:themeColor="text1"/>
        </w:rPr>
        <w:t xml:space="preserve">De plus, la probabilité </w:t>
      </w:r>
      <w:r w:rsidR="00BA4D44">
        <w:rPr>
          <w:color w:val="000000" w:themeColor="text1"/>
        </w:rPr>
        <w:t>que les répondants soient</w:t>
      </w:r>
      <w:r>
        <w:rPr>
          <w:color w:val="000000" w:themeColor="text1"/>
        </w:rPr>
        <w:t xml:space="preserve"> satisfait</w:t>
      </w:r>
      <w:r w:rsidR="00BA4D44">
        <w:rPr>
          <w:color w:val="000000" w:themeColor="text1"/>
        </w:rPr>
        <w:t>s</w:t>
      </w:r>
      <w:r>
        <w:rPr>
          <w:color w:val="000000" w:themeColor="text1"/>
        </w:rPr>
        <w:t xml:space="preserve"> du rendement d</w:t>
      </w:r>
      <w:r w:rsidR="00891E3B">
        <w:rPr>
          <w:color w:val="000000" w:themeColor="text1"/>
        </w:rPr>
        <w:t>’</w:t>
      </w:r>
      <w:r>
        <w:rPr>
          <w:color w:val="000000" w:themeColor="text1"/>
        </w:rPr>
        <w:t xml:space="preserve">ACC dans </w:t>
      </w:r>
      <w:r w:rsidR="00BA4D44">
        <w:rPr>
          <w:color w:val="000000" w:themeColor="text1"/>
        </w:rPr>
        <w:t xml:space="preserve">concernant cet énoncé s’accroît à mesure que leur niveau de scolarité diminue; en fait, le taux passe de 44% chez les diplômés universitaires à 55 % chez les Canadiens ayant fait des études universitaires ou collégiales à </w:t>
      </w:r>
      <w:r>
        <w:rPr>
          <w:color w:val="000000" w:themeColor="text1"/>
        </w:rPr>
        <w:t xml:space="preserve">57 % chez </w:t>
      </w:r>
      <w:proofErr w:type="gramStart"/>
      <w:r>
        <w:rPr>
          <w:color w:val="000000" w:themeColor="text1"/>
        </w:rPr>
        <w:t xml:space="preserve">les </w:t>
      </w:r>
      <w:r w:rsidR="00BA4D44">
        <w:rPr>
          <w:color w:val="000000" w:themeColor="text1"/>
        </w:rPr>
        <w:t>possédant</w:t>
      </w:r>
      <w:proofErr w:type="gramEnd"/>
      <w:r w:rsidR="00BA4D44">
        <w:rPr>
          <w:color w:val="000000" w:themeColor="text1"/>
        </w:rPr>
        <w:t xml:space="preserve"> un diplôme d’</w:t>
      </w:r>
      <w:r>
        <w:rPr>
          <w:color w:val="000000" w:themeColor="text1"/>
        </w:rPr>
        <w:t>études secondaires ou moins</w:t>
      </w:r>
      <w:r w:rsidR="00BA4D44">
        <w:rPr>
          <w:color w:val="000000" w:themeColor="text1"/>
        </w:rPr>
        <w:t xml:space="preserve">. </w:t>
      </w:r>
    </w:p>
    <w:p w:rsidR="004C01B8" w:rsidRPr="004C01B8" w:rsidRDefault="004C01B8" w:rsidP="004C01B8">
      <w:pPr>
        <w:spacing w:before="120" w:after="120"/>
        <w:rPr>
          <w:rFonts w:cs="Arial"/>
        </w:rPr>
      </w:pPr>
    </w:p>
    <w:p w:rsidR="00720A5B" w:rsidRDefault="00A52ADB" w:rsidP="004C01B8">
      <w:pPr>
        <w:spacing w:before="120" w:after="120"/>
        <w:rPr>
          <w:b/>
          <w:i/>
        </w:rPr>
      </w:pPr>
      <w:r>
        <w:rPr>
          <w:b/>
          <w:i/>
        </w:rPr>
        <w:t>Les attitudes à l</w:t>
      </w:r>
      <w:r w:rsidR="00891E3B">
        <w:rPr>
          <w:b/>
          <w:i/>
        </w:rPr>
        <w:t>’</w:t>
      </w:r>
      <w:r>
        <w:rPr>
          <w:b/>
          <w:i/>
        </w:rPr>
        <w:t>égard de l</w:t>
      </w:r>
      <w:r w:rsidR="00891E3B">
        <w:rPr>
          <w:b/>
          <w:i/>
        </w:rPr>
        <w:t>’</w:t>
      </w:r>
      <w:r>
        <w:rPr>
          <w:b/>
          <w:i/>
        </w:rPr>
        <w:t>aide fournie par ACC pour les funérailles et l</w:t>
      </w:r>
      <w:r w:rsidR="00891E3B">
        <w:rPr>
          <w:b/>
          <w:i/>
        </w:rPr>
        <w:t>’</w:t>
      </w:r>
      <w:r>
        <w:rPr>
          <w:b/>
          <w:i/>
        </w:rPr>
        <w:t>inhumation sont relativement stables au fil du temps</w:t>
      </w:r>
    </w:p>
    <w:p w:rsidR="004C01B8" w:rsidRDefault="004C01B8" w:rsidP="006037A4">
      <w:pPr>
        <w:spacing w:before="120"/>
        <w:rPr>
          <w:color w:val="000000" w:themeColor="text1"/>
        </w:rPr>
      </w:pPr>
      <w:r>
        <w:rPr>
          <w:color w:val="000000" w:themeColor="text1"/>
        </w:rPr>
        <w:t>Depuis le début du suivi de ce paramètre en 2016, le taux de Canadiens convenant qu</w:t>
      </w:r>
      <w:r w:rsidR="00891E3B">
        <w:rPr>
          <w:color w:val="000000" w:themeColor="text1"/>
        </w:rPr>
        <w:t>’</w:t>
      </w:r>
      <w:r>
        <w:rPr>
          <w:color w:val="000000" w:themeColor="text1"/>
        </w:rPr>
        <w:t>il est important qu</w:t>
      </w:r>
      <w:r w:rsidR="00891E3B">
        <w:rPr>
          <w:color w:val="000000" w:themeColor="text1"/>
        </w:rPr>
        <w:t>’</w:t>
      </w:r>
      <w:r>
        <w:rPr>
          <w:color w:val="000000" w:themeColor="text1"/>
        </w:rPr>
        <w:t>ACC reconnaisse et honore les vétérans canadiens décédés en offrant une aide pour les funérailles et l</w:t>
      </w:r>
      <w:r w:rsidR="00891E3B">
        <w:rPr>
          <w:color w:val="000000" w:themeColor="text1"/>
        </w:rPr>
        <w:t>’</w:t>
      </w:r>
      <w:r>
        <w:rPr>
          <w:color w:val="000000" w:themeColor="text1"/>
        </w:rPr>
        <w:t>inhumation est resté stable, de 91 % en 2016 à 93 % en 2017 puis de nouveau à 91 % en 2018. Cependant, la satisfaction à l</w:t>
      </w:r>
      <w:r w:rsidR="00891E3B">
        <w:rPr>
          <w:color w:val="000000" w:themeColor="text1"/>
        </w:rPr>
        <w:t>’</w:t>
      </w:r>
      <w:r>
        <w:rPr>
          <w:color w:val="000000" w:themeColor="text1"/>
        </w:rPr>
        <w:t>égard de la façon dont ACC reconnaît et honore les vétérans canadiens décédés en offrant de l</w:t>
      </w:r>
      <w:r w:rsidR="00891E3B">
        <w:rPr>
          <w:color w:val="000000" w:themeColor="text1"/>
        </w:rPr>
        <w:t>’</w:t>
      </w:r>
      <w:r>
        <w:rPr>
          <w:color w:val="000000" w:themeColor="text1"/>
        </w:rPr>
        <w:t>aide pour les funérailles et l</w:t>
      </w:r>
      <w:r w:rsidR="00891E3B">
        <w:rPr>
          <w:color w:val="000000" w:themeColor="text1"/>
        </w:rPr>
        <w:t>’</w:t>
      </w:r>
      <w:r>
        <w:rPr>
          <w:color w:val="000000" w:themeColor="text1"/>
        </w:rPr>
        <w:t>inhumation a diminué depuis 2016, passant de 65 % à 52 % en 2018.</w:t>
      </w:r>
    </w:p>
    <w:p w:rsidR="0025071D" w:rsidRDefault="0025071D" w:rsidP="006037A4">
      <w:pPr>
        <w:rPr>
          <w:rFonts w:cs="Arial"/>
          <w:color w:val="000000" w:themeColor="text1"/>
        </w:rPr>
      </w:pPr>
    </w:p>
    <w:p w:rsidR="004C01B8" w:rsidRPr="00FA20B6" w:rsidRDefault="004C01B8" w:rsidP="00B37EDB">
      <w:pPr>
        <w:pStyle w:val="Caption"/>
        <w:keepNext/>
        <w:rPr>
          <w:rFonts w:ascii="Arial" w:hAnsi="Arial" w:cs="Arial"/>
          <w:b w:val="0"/>
          <w:sz w:val="22"/>
          <w:szCs w:val="22"/>
        </w:rPr>
      </w:pPr>
      <w:bookmarkStart w:id="61" w:name="_Toc2581248"/>
      <w:r w:rsidRPr="00FA20B6">
        <w:rPr>
          <w:rFonts w:ascii="Arial" w:hAnsi="Arial" w:cs="Arial"/>
          <w:b w:val="0"/>
          <w:sz w:val="22"/>
          <w:szCs w:val="22"/>
        </w:rPr>
        <w:t xml:space="preserve">Figure </w:t>
      </w:r>
      <w:r w:rsidRPr="00FA20B6">
        <w:rPr>
          <w:rFonts w:ascii="Arial" w:hAnsi="Arial" w:cs="Arial"/>
          <w:sz w:val="22"/>
          <w:szCs w:val="22"/>
        </w:rPr>
        <w:fldChar w:fldCharType="begin"/>
      </w:r>
      <w:r w:rsidRPr="00FA20B6">
        <w:rPr>
          <w:rFonts w:ascii="Arial" w:hAnsi="Arial" w:cs="Arial"/>
          <w:sz w:val="22"/>
          <w:szCs w:val="22"/>
        </w:rPr>
        <w:instrText xml:space="preserve"> SEQ Figure \* ARABIC </w:instrText>
      </w:r>
      <w:r w:rsidRPr="00FA20B6">
        <w:rPr>
          <w:rFonts w:ascii="Arial" w:hAnsi="Arial" w:cs="Arial"/>
          <w:sz w:val="22"/>
          <w:szCs w:val="22"/>
        </w:rPr>
        <w:fldChar w:fldCharType="separate"/>
      </w:r>
      <w:r w:rsidR="000609D8" w:rsidRPr="00FA20B6">
        <w:rPr>
          <w:rFonts w:ascii="Arial" w:hAnsi="Arial" w:cs="Arial"/>
          <w:noProof/>
          <w:sz w:val="22"/>
          <w:szCs w:val="22"/>
        </w:rPr>
        <w:t>32</w:t>
      </w:r>
      <w:r w:rsidRPr="00FA20B6">
        <w:rPr>
          <w:rFonts w:ascii="Arial" w:hAnsi="Arial" w:cs="Arial"/>
          <w:sz w:val="22"/>
          <w:szCs w:val="22"/>
        </w:rPr>
        <w:fldChar w:fldCharType="end"/>
      </w:r>
      <w:r w:rsidR="00CC66E1" w:rsidRPr="00CC66E1">
        <w:rPr>
          <w:rFonts w:ascii="Arial" w:hAnsi="Arial" w:cs="Arial"/>
          <w:b w:val="0"/>
          <w:sz w:val="22"/>
          <w:szCs w:val="22"/>
        </w:rPr>
        <w:t xml:space="preserve"> </w:t>
      </w:r>
      <w:r w:rsidRPr="00FA20B6">
        <w:rPr>
          <w:rFonts w:ascii="Arial" w:hAnsi="Arial" w:cs="Arial"/>
          <w:b w:val="0"/>
          <w:sz w:val="22"/>
          <w:szCs w:val="22"/>
        </w:rPr>
        <w:t>: Attitudes à l</w:t>
      </w:r>
      <w:r w:rsidR="00891E3B" w:rsidRPr="00FA20B6">
        <w:rPr>
          <w:rFonts w:ascii="Arial" w:hAnsi="Arial" w:cs="Arial"/>
          <w:b w:val="0"/>
          <w:sz w:val="22"/>
          <w:szCs w:val="22"/>
        </w:rPr>
        <w:t>’</w:t>
      </w:r>
      <w:r w:rsidRPr="00FA20B6">
        <w:rPr>
          <w:rFonts w:ascii="Arial" w:hAnsi="Arial" w:cs="Arial"/>
          <w:b w:val="0"/>
          <w:sz w:val="22"/>
          <w:szCs w:val="22"/>
        </w:rPr>
        <w:t>égard de l</w:t>
      </w:r>
      <w:r w:rsidR="00891E3B" w:rsidRPr="00FA20B6">
        <w:rPr>
          <w:rFonts w:ascii="Arial" w:hAnsi="Arial" w:cs="Arial"/>
          <w:b w:val="0"/>
          <w:sz w:val="22"/>
          <w:szCs w:val="22"/>
        </w:rPr>
        <w:t>’</w:t>
      </w:r>
      <w:r w:rsidRPr="00FA20B6">
        <w:rPr>
          <w:rFonts w:ascii="Arial" w:hAnsi="Arial" w:cs="Arial"/>
          <w:b w:val="0"/>
          <w:sz w:val="22"/>
          <w:szCs w:val="22"/>
        </w:rPr>
        <w:t>aide pour les funérailles et l</w:t>
      </w:r>
      <w:r w:rsidR="00891E3B" w:rsidRPr="00FA20B6">
        <w:rPr>
          <w:rFonts w:ascii="Arial" w:hAnsi="Arial" w:cs="Arial"/>
          <w:b w:val="0"/>
          <w:sz w:val="22"/>
          <w:szCs w:val="22"/>
        </w:rPr>
        <w:t>’</w:t>
      </w:r>
      <w:r w:rsidRPr="00FA20B6">
        <w:rPr>
          <w:rFonts w:ascii="Arial" w:hAnsi="Arial" w:cs="Arial"/>
          <w:b w:val="0"/>
          <w:sz w:val="22"/>
          <w:szCs w:val="22"/>
        </w:rPr>
        <w:t>inhumation (au fil du temps)</w:t>
      </w:r>
      <w:bookmarkEnd w:id="61"/>
    </w:p>
    <w:p w:rsidR="00B37EDB" w:rsidRPr="00B37EDB" w:rsidRDefault="00B37EDB" w:rsidP="00B37EDB">
      <w:pPr>
        <w:rPr>
          <w:sz w:val="16"/>
        </w:rPr>
      </w:pPr>
    </w:p>
    <w:p w:rsidR="004C01B8" w:rsidRPr="005B1C12" w:rsidRDefault="006037A4" w:rsidP="00B37EDB">
      <w:pPr>
        <w:spacing w:before="120" w:after="120"/>
        <w:rPr>
          <w:rFonts w:cs="Arial"/>
          <w:color w:val="000000" w:themeColor="text1"/>
        </w:rPr>
      </w:pPr>
      <w:r>
        <w:rPr>
          <w:noProof/>
          <w:sz w:val="16"/>
          <w:szCs w:val="16"/>
          <w:lang w:val="en-US"/>
        </w:rPr>
        <w:lastRenderedPageBreak/>
        <w:drawing>
          <wp:inline distT="0" distB="0" distL="0" distR="0" wp14:anchorId="282F8E8B">
            <wp:extent cx="5549705" cy="226314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1044" cy="2267772"/>
                    </a:xfrm>
                    <a:prstGeom prst="rect">
                      <a:avLst/>
                    </a:prstGeom>
                    <a:noFill/>
                  </pic:spPr>
                </pic:pic>
              </a:graphicData>
            </a:graphic>
          </wp:inline>
        </w:drawing>
      </w:r>
      <w:r w:rsidR="004C01B8" w:rsidRPr="00FA20B6">
        <w:rPr>
          <w:sz w:val="16"/>
          <w:szCs w:val="16"/>
        </w:rPr>
        <w:t xml:space="preserve">Q7C/D : Anciens Combattants Canada </w:t>
      </w:r>
      <w:proofErr w:type="gramStart"/>
      <w:r w:rsidR="004C01B8" w:rsidRPr="00FA20B6">
        <w:rPr>
          <w:sz w:val="16"/>
          <w:szCs w:val="16"/>
        </w:rPr>
        <w:t>a</w:t>
      </w:r>
      <w:proofErr w:type="gramEnd"/>
      <w:r w:rsidR="004C01B8" w:rsidRPr="00FA20B6">
        <w:rPr>
          <w:sz w:val="16"/>
          <w:szCs w:val="16"/>
        </w:rPr>
        <w:t xml:space="preserve"> le mandat de présenter et d</w:t>
      </w:r>
      <w:r w:rsidR="00891E3B" w:rsidRPr="00FA20B6">
        <w:rPr>
          <w:sz w:val="16"/>
          <w:szCs w:val="16"/>
        </w:rPr>
        <w:t>’</w:t>
      </w:r>
      <w:r w:rsidR="004C01B8" w:rsidRPr="00FA20B6">
        <w:rPr>
          <w:sz w:val="16"/>
          <w:szCs w:val="16"/>
        </w:rPr>
        <w:t>entretenir certains monuments, cimetières ministériels et stèles funéraires, ainsi que de fournir une aide aux funérailles et à l</w:t>
      </w:r>
      <w:r w:rsidR="00891E3B" w:rsidRPr="00FA20B6">
        <w:rPr>
          <w:sz w:val="16"/>
          <w:szCs w:val="16"/>
        </w:rPr>
        <w:t>’</w:t>
      </w:r>
      <w:r w:rsidR="004C01B8" w:rsidRPr="00FA20B6">
        <w:rPr>
          <w:sz w:val="16"/>
          <w:szCs w:val="16"/>
        </w:rPr>
        <w:t xml:space="preserve">inhumation pour les vétérans canadiens décédés. </w:t>
      </w:r>
      <w:r w:rsidR="004C01B8">
        <w:rPr>
          <w:sz w:val="16"/>
        </w:rPr>
        <w:t>Veuillez me dire dans quelle mesure vous êtes d</w:t>
      </w:r>
      <w:r w:rsidR="00891E3B">
        <w:rPr>
          <w:sz w:val="16"/>
        </w:rPr>
        <w:t>’</w:t>
      </w:r>
      <w:r w:rsidR="004C01B8">
        <w:rPr>
          <w:sz w:val="16"/>
        </w:rPr>
        <w:t>accord ou en désaccord avec chacun des énoncés suivants</w:t>
      </w:r>
      <w:r w:rsidR="00622624">
        <w:rPr>
          <w:sz w:val="16"/>
        </w:rPr>
        <w:t>.</w:t>
      </w:r>
      <w:r w:rsidR="004C01B8">
        <w:rPr>
          <w:sz w:val="16"/>
        </w:rPr>
        <w:t xml:space="preserve"> Base : </w:t>
      </w:r>
      <w:proofErr w:type="gramStart"/>
      <w:r w:rsidR="004C01B8">
        <w:rPr>
          <w:sz w:val="16"/>
        </w:rPr>
        <w:t>Tous les répondants</w:t>
      </w:r>
      <w:proofErr w:type="gramEnd"/>
      <w:r w:rsidR="004C01B8">
        <w:rPr>
          <w:sz w:val="16"/>
        </w:rPr>
        <w:t>; 2018 n = 1 000. NSP/AR : 2 %-16 %</w:t>
      </w:r>
    </w:p>
    <w:p w:rsidR="004C01B8" w:rsidRPr="005B1C12" w:rsidRDefault="004C01B8" w:rsidP="004C01B8">
      <w:pPr>
        <w:spacing w:before="120" w:after="120"/>
        <w:rPr>
          <w:rFonts w:cs="Arial"/>
          <w:color w:val="000000" w:themeColor="text1"/>
        </w:rPr>
      </w:pPr>
    </w:p>
    <w:p w:rsidR="005D6E85" w:rsidRPr="005B1C12" w:rsidRDefault="00D93EB2" w:rsidP="005D19B2">
      <w:pPr>
        <w:pStyle w:val="Header"/>
      </w:pPr>
      <w:r>
        <w:t>De nombreux répondants sont au courant des anniversaires des guerres mondiales, tandis que la majorité d</w:t>
      </w:r>
      <w:r w:rsidR="00891E3B">
        <w:t>’</w:t>
      </w:r>
      <w:r>
        <w:t>entre eux croient qu</w:t>
      </w:r>
      <w:r w:rsidR="00891E3B">
        <w:t>’</w:t>
      </w:r>
      <w:r>
        <w:t>il est important de commémorer ces guerres</w:t>
      </w:r>
    </w:p>
    <w:p w:rsidR="00041105" w:rsidRPr="00885256" w:rsidRDefault="005D19B2" w:rsidP="0088795A">
      <w:pPr>
        <w:rPr>
          <w:rFonts w:cs="Arial"/>
          <w:color w:val="000000" w:themeColor="text1"/>
        </w:rPr>
      </w:pPr>
      <w:r>
        <w:rPr>
          <w:color w:val="000000" w:themeColor="text1"/>
        </w:rPr>
        <w:t>On a demandé aux Canadiens s</w:t>
      </w:r>
      <w:r w:rsidR="00891E3B">
        <w:rPr>
          <w:color w:val="000000" w:themeColor="text1"/>
        </w:rPr>
        <w:t>’</w:t>
      </w:r>
      <w:r>
        <w:rPr>
          <w:color w:val="000000" w:themeColor="text1"/>
        </w:rPr>
        <w:t>ils étaient au courant des anniversaires des Première et Seconde Guerres mondiales, et s</w:t>
      </w:r>
      <w:r w:rsidR="00891E3B">
        <w:rPr>
          <w:color w:val="000000" w:themeColor="text1"/>
        </w:rPr>
        <w:t>’</w:t>
      </w:r>
      <w:r>
        <w:rPr>
          <w:color w:val="000000" w:themeColor="text1"/>
        </w:rPr>
        <w:t xml:space="preserve">ils jugent important de souligner ces anniversaires. Près des deux tiers (64 %) se disent au moins </w:t>
      </w:r>
      <w:r>
        <w:rPr>
          <w:i/>
          <w:color w:val="000000" w:themeColor="text1"/>
        </w:rPr>
        <w:t>vaguement</w:t>
      </w:r>
      <w:r>
        <w:rPr>
          <w:color w:val="000000" w:themeColor="text1"/>
        </w:rPr>
        <w:t xml:space="preserve"> au courant du 100</w:t>
      </w:r>
      <w:r>
        <w:rPr>
          <w:color w:val="000000" w:themeColor="text1"/>
          <w:vertAlign w:val="superscript"/>
        </w:rPr>
        <w:t>e</w:t>
      </w:r>
      <w:r>
        <w:rPr>
          <w:color w:val="000000" w:themeColor="text1"/>
        </w:rPr>
        <w:t xml:space="preserve"> anniversaire de la Première Guerre mondiale, et 51 % affirment être </w:t>
      </w:r>
      <w:r>
        <w:rPr>
          <w:i/>
          <w:color w:val="000000" w:themeColor="text1"/>
        </w:rPr>
        <w:t>bien</w:t>
      </w:r>
      <w:r>
        <w:rPr>
          <w:color w:val="000000" w:themeColor="text1"/>
        </w:rPr>
        <w:t xml:space="preserve"> au courant. Moins de Canadiens (46 %) déclarent être au courant du 75</w:t>
      </w:r>
      <w:r>
        <w:rPr>
          <w:color w:val="000000" w:themeColor="text1"/>
          <w:vertAlign w:val="superscript"/>
        </w:rPr>
        <w:t>e</w:t>
      </w:r>
      <w:r>
        <w:rPr>
          <w:color w:val="000000" w:themeColor="text1"/>
        </w:rPr>
        <w:t xml:space="preserve"> anniversaire de la Seconde Guerre mondiale, et 29 % en être </w:t>
      </w:r>
      <w:r>
        <w:rPr>
          <w:i/>
          <w:color w:val="000000" w:themeColor="text1"/>
        </w:rPr>
        <w:t>bien</w:t>
      </w:r>
      <w:r>
        <w:rPr>
          <w:color w:val="000000" w:themeColor="text1"/>
        </w:rPr>
        <w:t xml:space="preserve"> au courant. </w:t>
      </w:r>
    </w:p>
    <w:p w:rsidR="00E4042D" w:rsidRPr="00885256" w:rsidRDefault="00E4042D" w:rsidP="0088795A">
      <w:pPr>
        <w:rPr>
          <w:rFonts w:cs="Arial"/>
          <w:color w:val="000000" w:themeColor="text1"/>
        </w:rPr>
      </w:pPr>
    </w:p>
    <w:p w:rsidR="005D19B2" w:rsidRPr="002F3C45" w:rsidRDefault="005D19B2" w:rsidP="005D19B2">
      <w:pPr>
        <w:rPr>
          <w:color w:val="000000" w:themeColor="text1"/>
        </w:rPr>
      </w:pPr>
      <w:r>
        <w:rPr>
          <w:color w:val="000000" w:themeColor="text1"/>
        </w:rPr>
        <w:t>Quant à savoir dans quelle mesure il est important pour les Canadiens de souligner ces anniversaires militaires, 89 % des répondants affirment qu</w:t>
      </w:r>
      <w:r w:rsidR="00891E3B">
        <w:rPr>
          <w:color w:val="000000" w:themeColor="text1"/>
        </w:rPr>
        <w:t>’</w:t>
      </w:r>
      <w:r>
        <w:rPr>
          <w:color w:val="000000" w:themeColor="text1"/>
        </w:rPr>
        <w:t>il est au moins assez important de le faire, alors que presque sept sur dix (69 %) affirment que c</w:t>
      </w:r>
      <w:r w:rsidR="00891E3B">
        <w:rPr>
          <w:color w:val="000000" w:themeColor="text1"/>
        </w:rPr>
        <w:t>’</w:t>
      </w:r>
      <w:r>
        <w:rPr>
          <w:color w:val="000000" w:themeColor="text1"/>
        </w:rPr>
        <w:t xml:space="preserve">est </w:t>
      </w:r>
      <w:r>
        <w:rPr>
          <w:i/>
          <w:color w:val="000000" w:themeColor="text1"/>
        </w:rPr>
        <w:t>très</w:t>
      </w:r>
      <w:r>
        <w:rPr>
          <w:color w:val="000000" w:themeColor="text1"/>
        </w:rPr>
        <w:t xml:space="preserve"> important. </w:t>
      </w:r>
    </w:p>
    <w:p w:rsidR="00E00F55" w:rsidRPr="00885256" w:rsidRDefault="00E00F55" w:rsidP="0088795A">
      <w:pPr>
        <w:rPr>
          <w:rFonts w:cs="Arial"/>
          <w:color w:val="000000" w:themeColor="text1"/>
        </w:rPr>
      </w:pPr>
    </w:p>
    <w:p w:rsidR="00B37EDB" w:rsidRPr="00FA20B6" w:rsidRDefault="007D28A7" w:rsidP="00D578A7">
      <w:pPr>
        <w:pStyle w:val="Caption"/>
        <w:keepNext/>
        <w:rPr>
          <w:rFonts w:ascii="Arial" w:hAnsi="Arial" w:cs="Arial"/>
          <w:b w:val="0"/>
          <w:sz w:val="22"/>
          <w:szCs w:val="22"/>
        </w:rPr>
      </w:pPr>
      <w:bookmarkStart w:id="62" w:name="_Toc2581249"/>
      <w:r w:rsidRPr="00FA20B6">
        <w:rPr>
          <w:rFonts w:ascii="Arial" w:hAnsi="Arial" w:cs="Arial"/>
          <w:b w:val="0"/>
          <w:sz w:val="22"/>
          <w:szCs w:val="22"/>
        </w:rPr>
        <w:t xml:space="preserve">Figure </w:t>
      </w:r>
      <w:r w:rsidR="004C01B8" w:rsidRPr="00FA20B6">
        <w:rPr>
          <w:rFonts w:ascii="Arial" w:hAnsi="Arial" w:cs="Arial"/>
          <w:b w:val="0"/>
          <w:sz w:val="22"/>
          <w:szCs w:val="22"/>
        </w:rPr>
        <w:fldChar w:fldCharType="begin"/>
      </w:r>
      <w:r w:rsidR="004C01B8" w:rsidRPr="00FA20B6">
        <w:rPr>
          <w:rFonts w:ascii="Arial" w:hAnsi="Arial" w:cs="Arial"/>
          <w:b w:val="0"/>
          <w:sz w:val="22"/>
          <w:szCs w:val="22"/>
        </w:rPr>
        <w:instrText xml:space="preserve"> SEQ Figure \* ARABIC </w:instrText>
      </w:r>
      <w:r w:rsidR="004C01B8" w:rsidRPr="00FA20B6">
        <w:rPr>
          <w:rFonts w:ascii="Arial" w:hAnsi="Arial" w:cs="Arial"/>
          <w:b w:val="0"/>
          <w:sz w:val="22"/>
          <w:szCs w:val="22"/>
        </w:rPr>
        <w:fldChar w:fldCharType="separate"/>
      </w:r>
      <w:r w:rsidR="000609D8" w:rsidRPr="00FA20B6">
        <w:rPr>
          <w:rFonts w:ascii="Arial" w:hAnsi="Arial" w:cs="Arial"/>
          <w:b w:val="0"/>
          <w:noProof/>
          <w:sz w:val="22"/>
          <w:szCs w:val="22"/>
        </w:rPr>
        <w:t>33</w:t>
      </w:r>
      <w:r w:rsidR="004C01B8" w:rsidRPr="00FA20B6">
        <w:rPr>
          <w:rFonts w:ascii="Arial" w:hAnsi="Arial" w:cs="Arial"/>
          <w:b w:val="0"/>
          <w:sz w:val="22"/>
          <w:szCs w:val="22"/>
        </w:rPr>
        <w:fldChar w:fldCharType="end"/>
      </w:r>
      <w:r w:rsidR="00CC66E1">
        <w:rPr>
          <w:rFonts w:ascii="Arial" w:hAnsi="Arial" w:cs="Arial"/>
          <w:b w:val="0"/>
          <w:sz w:val="22"/>
          <w:szCs w:val="22"/>
        </w:rPr>
        <w:t xml:space="preserve"> </w:t>
      </w:r>
      <w:r w:rsidRPr="00FA20B6">
        <w:rPr>
          <w:rFonts w:ascii="Arial" w:hAnsi="Arial" w:cs="Arial"/>
          <w:b w:val="0"/>
          <w:sz w:val="22"/>
          <w:szCs w:val="22"/>
        </w:rPr>
        <w:t>: Connaissance et importance de la commémoration des guerres mondiales</w:t>
      </w:r>
      <w:bookmarkEnd w:id="62"/>
    </w:p>
    <w:p w:rsidR="002A3B90" w:rsidRPr="00D578A7" w:rsidRDefault="002A3B90" w:rsidP="00D578A7">
      <w:pPr>
        <w:pStyle w:val="Caption"/>
        <w:keepNext/>
        <w:rPr>
          <w:rFonts w:ascii="Arial" w:hAnsi="Arial" w:cs="Arial"/>
          <w:sz w:val="20"/>
          <w:szCs w:val="20"/>
        </w:rPr>
      </w:pPr>
    </w:p>
    <w:p w:rsidR="00B37EDB" w:rsidRDefault="006037A4" w:rsidP="00E724D4">
      <w:pPr>
        <w:rPr>
          <w:rFonts w:cs="Arial"/>
          <w:color w:val="000000" w:themeColor="text1"/>
          <w:sz w:val="16"/>
        </w:rPr>
      </w:pPr>
      <w:r>
        <w:rPr>
          <w:rFonts w:cs="Arial"/>
          <w:noProof/>
          <w:color w:val="000000" w:themeColor="text1"/>
          <w:sz w:val="16"/>
          <w:lang w:val="en-US"/>
        </w:rPr>
        <w:drawing>
          <wp:inline distT="0" distB="0" distL="0" distR="0" wp14:anchorId="5A9590AE">
            <wp:extent cx="5686581" cy="248998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6763" cy="2494440"/>
                    </a:xfrm>
                    <a:prstGeom prst="rect">
                      <a:avLst/>
                    </a:prstGeom>
                    <a:noFill/>
                  </pic:spPr>
                </pic:pic>
              </a:graphicData>
            </a:graphic>
          </wp:inline>
        </w:drawing>
      </w:r>
    </w:p>
    <w:p w:rsidR="00B37EDB" w:rsidRDefault="00B37EDB" w:rsidP="00E724D4">
      <w:pPr>
        <w:rPr>
          <w:rFonts w:cs="Arial"/>
          <w:color w:val="000000" w:themeColor="text1"/>
          <w:sz w:val="16"/>
          <w:lang w:val="en-US"/>
        </w:rPr>
      </w:pPr>
    </w:p>
    <w:p w:rsidR="00E724D4" w:rsidRPr="00E724D4" w:rsidRDefault="00E724D4" w:rsidP="00E724D4">
      <w:pPr>
        <w:rPr>
          <w:rFonts w:cs="Arial"/>
          <w:color w:val="000000" w:themeColor="text1"/>
          <w:sz w:val="16"/>
        </w:rPr>
      </w:pPr>
      <w:r>
        <w:rPr>
          <w:color w:val="000000" w:themeColor="text1"/>
          <w:sz w:val="16"/>
        </w:rPr>
        <w:t xml:space="preserve">Q8 : Au cours de la période de 2014 à 2020, le Canada soulignera les anniversaires importants des deux </w:t>
      </w:r>
      <w:r w:rsidR="00BD3E87">
        <w:rPr>
          <w:color w:val="000000" w:themeColor="text1"/>
          <w:sz w:val="16"/>
        </w:rPr>
        <w:t>g</w:t>
      </w:r>
      <w:r>
        <w:rPr>
          <w:color w:val="000000" w:themeColor="text1"/>
          <w:sz w:val="16"/>
        </w:rPr>
        <w:t xml:space="preserve">uerres mondiales. Êtes-vous au courant des projets canadiens de commémoration […] Base : </w:t>
      </w:r>
      <w:proofErr w:type="gramStart"/>
      <w:r>
        <w:rPr>
          <w:color w:val="000000" w:themeColor="text1"/>
          <w:sz w:val="16"/>
        </w:rPr>
        <w:t>Tous les répondants</w:t>
      </w:r>
      <w:proofErr w:type="gramEnd"/>
      <w:r>
        <w:rPr>
          <w:color w:val="000000" w:themeColor="text1"/>
          <w:sz w:val="16"/>
        </w:rPr>
        <w:t>; 2018 n = 1 000. NSP/AR : 1 %</w:t>
      </w:r>
    </w:p>
    <w:p w:rsidR="00E724D4" w:rsidRPr="00E724D4" w:rsidRDefault="00E724D4" w:rsidP="00E724D4">
      <w:pPr>
        <w:rPr>
          <w:rFonts w:cs="Arial"/>
          <w:color w:val="000000" w:themeColor="text1"/>
          <w:sz w:val="16"/>
        </w:rPr>
      </w:pPr>
      <w:r>
        <w:rPr>
          <w:color w:val="000000" w:themeColor="text1"/>
          <w:sz w:val="16"/>
        </w:rPr>
        <w:t xml:space="preserve">Q9 : À votre avis, dans quelle mesure est-il important pour le Canada et les Canadiens que ces anniversaires militaires soient soulignés? Base : </w:t>
      </w:r>
      <w:proofErr w:type="gramStart"/>
      <w:r>
        <w:rPr>
          <w:color w:val="000000" w:themeColor="text1"/>
          <w:sz w:val="16"/>
        </w:rPr>
        <w:t>Tous les répondants</w:t>
      </w:r>
      <w:proofErr w:type="gramEnd"/>
      <w:r>
        <w:rPr>
          <w:color w:val="000000" w:themeColor="text1"/>
          <w:sz w:val="16"/>
        </w:rPr>
        <w:t>; 2018 n = 1 000. NSP/AR : &lt;1 %</w:t>
      </w:r>
    </w:p>
    <w:p w:rsidR="007D28A7" w:rsidRPr="00885256" w:rsidRDefault="007D28A7" w:rsidP="0088795A">
      <w:pPr>
        <w:rPr>
          <w:rFonts w:cs="Arial"/>
        </w:rPr>
      </w:pPr>
    </w:p>
    <w:p w:rsidR="008B275E" w:rsidRPr="00885256" w:rsidRDefault="008B275E" w:rsidP="008B275E">
      <w:pPr>
        <w:rPr>
          <w:rFonts w:cs="Arial"/>
        </w:rPr>
      </w:pPr>
      <w:r>
        <w:t>Les résidents du Québec sont les moins susceptibles d</w:t>
      </w:r>
      <w:r w:rsidR="00891E3B">
        <w:t>’</w:t>
      </w:r>
      <w:r>
        <w:t>être au courant du 100</w:t>
      </w:r>
      <w:r>
        <w:rPr>
          <w:vertAlign w:val="superscript"/>
        </w:rPr>
        <w:t>e</w:t>
      </w:r>
      <w:r>
        <w:t xml:space="preserve"> anniversaire de la Première Guerre mondiale ou du 75</w:t>
      </w:r>
      <w:r>
        <w:rPr>
          <w:vertAlign w:val="superscript"/>
        </w:rPr>
        <w:t>e</w:t>
      </w:r>
      <w:r>
        <w:t xml:space="preserve"> anniversaire de la Seconde Guerre mondiale. De plus, la probabilité que les répondants affirment qu</w:t>
      </w:r>
      <w:r w:rsidR="00891E3B">
        <w:t>’</w:t>
      </w:r>
      <w:r>
        <w:t xml:space="preserve">ils sont </w:t>
      </w:r>
      <w:r>
        <w:rPr>
          <w:i/>
        </w:rPr>
        <w:t>bien</w:t>
      </w:r>
      <w:r>
        <w:t xml:space="preserve"> au courant de l</w:t>
      </w:r>
      <w:r w:rsidR="00891E3B">
        <w:t>’</w:t>
      </w:r>
      <w:r>
        <w:t>initiative du Canada de souligner les anniversaires importants des guerres mondiales s</w:t>
      </w:r>
      <w:r w:rsidR="00891E3B">
        <w:t>’</w:t>
      </w:r>
      <w:r>
        <w:t>accroît généralement avec l</w:t>
      </w:r>
      <w:r w:rsidR="00891E3B">
        <w:t>’</w:t>
      </w:r>
      <w:r>
        <w:t>âge.</w:t>
      </w:r>
    </w:p>
    <w:p w:rsidR="0009036F" w:rsidRPr="00885256" w:rsidRDefault="0009036F" w:rsidP="0088795A">
      <w:pPr>
        <w:rPr>
          <w:rFonts w:cs="Arial"/>
        </w:rPr>
      </w:pPr>
    </w:p>
    <w:p w:rsidR="005D19B2" w:rsidRDefault="005A6A4C" w:rsidP="0088795A">
      <w:pPr>
        <w:rPr>
          <w:rFonts w:cs="Arial"/>
        </w:rPr>
      </w:pPr>
      <w:r>
        <w:t>Comparativement à 2017, la connaissance des anniversaires de la Première Guerre mondiale et de la Seconde Guerre mondiale s</w:t>
      </w:r>
      <w:r w:rsidR="00891E3B">
        <w:t>’</w:t>
      </w:r>
      <w:r>
        <w:t>est accrue chez les Canadiens, mais la proportion de Canadiens qui accordent une importance à leur commémoration est quasiment inchangée à 89 %.</w:t>
      </w:r>
    </w:p>
    <w:p w:rsidR="00C93905" w:rsidRPr="00885256" w:rsidRDefault="00C93905" w:rsidP="0088795A">
      <w:pPr>
        <w:rPr>
          <w:rFonts w:cs="Arial"/>
        </w:rPr>
      </w:pPr>
    </w:p>
    <w:p w:rsidR="00FA20B6" w:rsidRDefault="00FA20B6">
      <w:pPr>
        <w:jc w:val="left"/>
        <w:rPr>
          <w:rFonts w:cs="Arial"/>
          <w:bCs/>
          <w:color w:val="595959" w:themeColor="text1" w:themeTint="A6"/>
          <w:szCs w:val="22"/>
        </w:rPr>
      </w:pPr>
      <w:bookmarkStart w:id="63" w:name="_Toc2581250"/>
      <w:r>
        <w:rPr>
          <w:rFonts w:cs="Arial"/>
          <w:b/>
          <w:szCs w:val="22"/>
        </w:rPr>
        <w:br w:type="page"/>
      </w:r>
    </w:p>
    <w:p w:rsidR="005D19B2" w:rsidRPr="00FA20B6" w:rsidRDefault="00E632D6" w:rsidP="00D578A7">
      <w:pPr>
        <w:pStyle w:val="Caption"/>
        <w:keepNext/>
        <w:rPr>
          <w:rFonts w:ascii="Arial" w:hAnsi="Arial" w:cs="Arial"/>
          <w:b w:val="0"/>
          <w:sz w:val="22"/>
          <w:szCs w:val="22"/>
        </w:rPr>
      </w:pPr>
      <w:r w:rsidRPr="00FA20B6">
        <w:rPr>
          <w:rFonts w:ascii="Arial" w:hAnsi="Arial" w:cs="Arial"/>
          <w:b w:val="0"/>
          <w:sz w:val="22"/>
          <w:szCs w:val="22"/>
        </w:rPr>
        <w:lastRenderedPageBreak/>
        <w:t xml:space="preserve">Figure </w:t>
      </w:r>
      <w:r w:rsidR="004C01B8" w:rsidRPr="00FA20B6">
        <w:rPr>
          <w:rFonts w:ascii="Arial" w:hAnsi="Arial" w:cs="Arial"/>
          <w:b w:val="0"/>
          <w:sz w:val="22"/>
          <w:szCs w:val="22"/>
        </w:rPr>
        <w:fldChar w:fldCharType="begin"/>
      </w:r>
      <w:r w:rsidR="004C01B8" w:rsidRPr="00FA20B6">
        <w:rPr>
          <w:rFonts w:ascii="Arial" w:hAnsi="Arial" w:cs="Arial"/>
          <w:b w:val="0"/>
          <w:sz w:val="22"/>
          <w:szCs w:val="22"/>
        </w:rPr>
        <w:instrText xml:space="preserve"> SEQ Figure \* ARABIC </w:instrText>
      </w:r>
      <w:r w:rsidR="004C01B8" w:rsidRPr="00FA20B6">
        <w:rPr>
          <w:rFonts w:ascii="Arial" w:hAnsi="Arial" w:cs="Arial"/>
          <w:b w:val="0"/>
          <w:sz w:val="22"/>
          <w:szCs w:val="22"/>
        </w:rPr>
        <w:fldChar w:fldCharType="separate"/>
      </w:r>
      <w:r w:rsidR="000609D8" w:rsidRPr="00FA20B6">
        <w:rPr>
          <w:rFonts w:ascii="Arial" w:hAnsi="Arial" w:cs="Arial"/>
          <w:b w:val="0"/>
          <w:noProof/>
          <w:sz w:val="22"/>
          <w:szCs w:val="22"/>
        </w:rPr>
        <w:t>34</w:t>
      </w:r>
      <w:r w:rsidR="004C01B8" w:rsidRPr="00FA20B6">
        <w:rPr>
          <w:rFonts w:ascii="Arial" w:hAnsi="Arial" w:cs="Arial"/>
          <w:b w:val="0"/>
          <w:sz w:val="22"/>
          <w:szCs w:val="22"/>
        </w:rPr>
        <w:fldChar w:fldCharType="end"/>
      </w:r>
      <w:r w:rsidR="00CC66E1">
        <w:rPr>
          <w:rFonts w:ascii="Arial" w:hAnsi="Arial" w:cs="Arial"/>
          <w:b w:val="0"/>
          <w:sz w:val="22"/>
          <w:szCs w:val="22"/>
        </w:rPr>
        <w:t xml:space="preserve"> </w:t>
      </w:r>
      <w:r w:rsidRPr="00FA20B6">
        <w:rPr>
          <w:rFonts w:ascii="Arial" w:hAnsi="Arial" w:cs="Arial"/>
          <w:b w:val="0"/>
          <w:sz w:val="22"/>
          <w:szCs w:val="22"/>
        </w:rPr>
        <w:t>: Connaissance et importance de la commémoration des guerres mondiales (au</w:t>
      </w:r>
      <w:r w:rsidR="00FA20B6">
        <w:rPr>
          <w:rFonts w:ascii="Arial" w:hAnsi="Arial" w:cs="Arial"/>
          <w:b w:val="0"/>
          <w:sz w:val="22"/>
          <w:szCs w:val="22"/>
        </w:rPr>
        <w:t> </w:t>
      </w:r>
      <w:r w:rsidRPr="00FA20B6">
        <w:rPr>
          <w:rFonts w:ascii="Arial" w:hAnsi="Arial" w:cs="Arial"/>
          <w:b w:val="0"/>
          <w:sz w:val="22"/>
          <w:szCs w:val="22"/>
        </w:rPr>
        <w:t>fil du temps)</w:t>
      </w:r>
      <w:bookmarkEnd w:id="63"/>
    </w:p>
    <w:p w:rsidR="00A64656" w:rsidRPr="002E3BAD" w:rsidRDefault="00A64656" w:rsidP="004465A4">
      <w:pPr>
        <w:jc w:val="center"/>
        <w:rPr>
          <w:rFonts w:cs="Arial"/>
        </w:rPr>
      </w:pPr>
    </w:p>
    <w:p w:rsidR="00DD72F4" w:rsidRDefault="006037A4" w:rsidP="00E724D4">
      <w:pPr>
        <w:rPr>
          <w:rFonts w:cs="Arial"/>
          <w:color w:val="000000" w:themeColor="text1"/>
          <w:sz w:val="16"/>
        </w:rPr>
      </w:pPr>
      <w:r>
        <w:rPr>
          <w:rFonts w:cs="Arial"/>
          <w:noProof/>
          <w:color w:val="000000" w:themeColor="text1"/>
          <w:sz w:val="16"/>
          <w:lang w:val="en-US"/>
        </w:rPr>
        <w:drawing>
          <wp:inline distT="0" distB="0" distL="0" distR="0" wp14:anchorId="1D7B5D1E">
            <wp:extent cx="5697415" cy="268518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4707" cy="2688624"/>
                    </a:xfrm>
                    <a:prstGeom prst="rect">
                      <a:avLst/>
                    </a:prstGeom>
                    <a:noFill/>
                  </pic:spPr>
                </pic:pic>
              </a:graphicData>
            </a:graphic>
          </wp:inline>
        </w:drawing>
      </w:r>
    </w:p>
    <w:p w:rsidR="006037A4" w:rsidRDefault="006037A4" w:rsidP="00E724D4">
      <w:pPr>
        <w:rPr>
          <w:color w:val="000000" w:themeColor="text1"/>
          <w:sz w:val="16"/>
        </w:rPr>
      </w:pPr>
    </w:p>
    <w:p w:rsidR="00E724D4" w:rsidRPr="00E724D4" w:rsidRDefault="00E724D4" w:rsidP="00E724D4">
      <w:pPr>
        <w:rPr>
          <w:rFonts w:cs="Arial"/>
          <w:color w:val="000000" w:themeColor="text1"/>
          <w:sz w:val="16"/>
        </w:rPr>
      </w:pPr>
      <w:r>
        <w:rPr>
          <w:color w:val="000000" w:themeColor="text1"/>
          <w:sz w:val="16"/>
        </w:rPr>
        <w:t xml:space="preserve">Q8 : Au cours de la période de 2014 à 2020, le Canada soulignera les anniversaires importants des deux </w:t>
      </w:r>
      <w:r w:rsidR="00BD3E87">
        <w:rPr>
          <w:color w:val="000000" w:themeColor="text1"/>
          <w:sz w:val="16"/>
        </w:rPr>
        <w:t>g</w:t>
      </w:r>
      <w:r>
        <w:rPr>
          <w:color w:val="000000" w:themeColor="text1"/>
          <w:sz w:val="16"/>
        </w:rPr>
        <w:t xml:space="preserve">uerres mondiales. Êtes-vous au courant des projets canadiens de commémoration […] Base : </w:t>
      </w:r>
      <w:proofErr w:type="gramStart"/>
      <w:r>
        <w:rPr>
          <w:color w:val="000000" w:themeColor="text1"/>
          <w:sz w:val="16"/>
        </w:rPr>
        <w:t>Tous les répondants</w:t>
      </w:r>
      <w:proofErr w:type="gramEnd"/>
      <w:r>
        <w:rPr>
          <w:color w:val="000000" w:themeColor="text1"/>
          <w:sz w:val="16"/>
        </w:rPr>
        <w:t>; 2018 n = 1 000. NSP/AR : 1 %</w:t>
      </w:r>
    </w:p>
    <w:p w:rsidR="00E724D4" w:rsidRPr="00E724D4" w:rsidRDefault="00E724D4" w:rsidP="00E724D4">
      <w:pPr>
        <w:rPr>
          <w:rFonts w:cs="Arial"/>
          <w:color w:val="000000" w:themeColor="text1"/>
          <w:sz w:val="16"/>
        </w:rPr>
      </w:pPr>
      <w:r>
        <w:rPr>
          <w:color w:val="000000" w:themeColor="text1"/>
          <w:sz w:val="16"/>
        </w:rPr>
        <w:t xml:space="preserve">Q9 : À votre avis, dans quelle mesure est-il important pour le Canada et les Canadiens que ces anniversaires militaires soient soulignés? Base : </w:t>
      </w:r>
      <w:proofErr w:type="gramStart"/>
      <w:r>
        <w:rPr>
          <w:color w:val="000000" w:themeColor="text1"/>
          <w:sz w:val="16"/>
        </w:rPr>
        <w:t>Tous les répondants</w:t>
      </w:r>
      <w:proofErr w:type="gramEnd"/>
      <w:r>
        <w:rPr>
          <w:color w:val="000000" w:themeColor="text1"/>
          <w:sz w:val="16"/>
        </w:rPr>
        <w:t>; 2018 n = 1 000. NSP/AR : &lt;1 %</w:t>
      </w:r>
    </w:p>
    <w:p w:rsidR="008B275E" w:rsidRDefault="008B275E" w:rsidP="00E724D4">
      <w:pPr>
        <w:rPr>
          <w:rFonts w:cs="Arial"/>
          <w:color w:val="000000" w:themeColor="text1"/>
          <w:sz w:val="16"/>
        </w:rPr>
      </w:pPr>
    </w:p>
    <w:p w:rsidR="008B275E" w:rsidRPr="00885256" w:rsidRDefault="008B275E" w:rsidP="008B275E">
      <w:pPr>
        <w:rPr>
          <w:rFonts w:cs="Arial"/>
          <w:color w:val="000000" w:themeColor="text1"/>
        </w:rPr>
      </w:pPr>
      <w:r>
        <w:rPr>
          <w:color w:val="000000" w:themeColor="text1"/>
        </w:rPr>
        <w:t>La probabilité de dire qu</w:t>
      </w:r>
      <w:r w:rsidR="00891E3B">
        <w:rPr>
          <w:color w:val="000000" w:themeColor="text1"/>
        </w:rPr>
        <w:t>’</w:t>
      </w:r>
      <w:r>
        <w:rPr>
          <w:color w:val="000000" w:themeColor="text1"/>
        </w:rPr>
        <w:t>il est important de souligner ces anniversaires est plus faible chez les résidents du Québec (84 %) que chez ceux de l</w:t>
      </w:r>
      <w:r w:rsidR="00891E3B">
        <w:rPr>
          <w:color w:val="000000" w:themeColor="text1"/>
        </w:rPr>
        <w:t>’</w:t>
      </w:r>
      <w:r>
        <w:rPr>
          <w:color w:val="000000" w:themeColor="text1"/>
        </w:rPr>
        <w:t>Ontario (91 %) et du Canada atlantique (93 %). Les Canadiens plus âgés sont plus susceptibles que les Canadiens âgés de moins de 45 ans d</w:t>
      </w:r>
      <w:r w:rsidR="00891E3B">
        <w:rPr>
          <w:color w:val="000000" w:themeColor="text1"/>
        </w:rPr>
        <w:t>’</w:t>
      </w:r>
      <w:r>
        <w:rPr>
          <w:color w:val="000000" w:themeColor="text1"/>
        </w:rPr>
        <w:t>accorder de l</w:t>
      </w:r>
      <w:r w:rsidR="00891E3B">
        <w:rPr>
          <w:color w:val="000000" w:themeColor="text1"/>
        </w:rPr>
        <w:t>’</w:t>
      </w:r>
      <w:r>
        <w:rPr>
          <w:color w:val="000000" w:themeColor="text1"/>
        </w:rPr>
        <w:t>importance à ces anniversaires.</w:t>
      </w:r>
    </w:p>
    <w:p w:rsidR="00DF5884" w:rsidRPr="00D578A7" w:rsidRDefault="00DF5884" w:rsidP="00E724D4">
      <w:pPr>
        <w:rPr>
          <w:rFonts w:cs="Arial"/>
          <w:color w:val="000000" w:themeColor="text1"/>
          <w:sz w:val="16"/>
        </w:rPr>
      </w:pPr>
      <w:r>
        <w:br w:type="page"/>
      </w:r>
    </w:p>
    <w:p w:rsidR="00A64656" w:rsidRPr="00885256" w:rsidRDefault="00A64656" w:rsidP="0088795A">
      <w:pPr>
        <w:rPr>
          <w:rFonts w:cs="Arial"/>
        </w:rPr>
      </w:pPr>
    </w:p>
    <w:p w:rsidR="00A64656" w:rsidRPr="00885256" w:rsidRDefault="00A64656" w:rsidP="0088795A">
      <w:pPr>
        <w:rPr>
          <w:rFonts w:cs="Arial"/>
        </w:rPr>
      </w:pPr>
    </w:p>
    <w:p w:rsidR="00A64656" w:rsidRPr="00885256" w:rsidRDefault="00A64656" w:rsidP="0088795A">
      <w:pPr>
        <w:rPr>
          <w:rFonts w:cs="Arial"/>
        </w:rPr>
      </w:pPr>
    </w:p>
    <w:p w:rsidR="00A64656" w:rsidRDefault="00A64656"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Pr="00885256" w:rsidRDefault="001309C4" w:rsidP="0088795A">
      <w:pPr>
        <w:rPr>
          <w:rFonts w:cs="Arial"/>
        </w:rPr>
      </w:pPr>
    </w:p>
    <w:p w:rsidR="00A64656" w:rsidRPr="00885256" w:rsidRDefault="00A64656" w:rsidP="0088795A">
      <w:pPr>
        <w:rPr>
          <w:rFonts w:cs="Arial"/>
        </w:rPr>
      </w:pPr>
    </w:p>
    <w:p w:rsidR="00991DDD" w:rsidRPr="00885256" w:rsidRDefault="00991DDD" w:rsidP="0088795A">
      <w:pPr>
        <w:pStyle w:val="Heading1"/>
        <w:spacing w:before="0" w:after="0"/>
      </w:pPr>
    </w:p>
    <w:p w:rsidR="00991DDD" w:rsidRPr="00885256" w:rsidRDefault="00991DDD" w:rsidP="0088795A">
      <w:pPr>
        <w:pStyle w:val="Heading1"/>
        <w:spacing w:before="0" w:after="0"/>
      </w:pPr>
    </w:p>
    <w:p w:rsidR="00014386" w:rsidRPr="008F5B43" w:rsidRDefault="00014386" w:rsidP="0088795A">
      <w:pPr>
        <w:pStyle w:val="Heading1"/>
        <w:spacing w:before="0" w:after="0"/>
        <w:jc w:val="right"/>
        <w:rPr>
          <w:sz w:val="64"/>
          <w:szCs w:val="64"/>
        </w:rPr>
      </w:pPr>
      <w:bookmarkStart w:id="64" w:name="_Toc2585030"/>
      <w:r>
        <w:rPr>
          <w:sz w:val="64"/>
          <w:szCs w:val="64"/>
        </w:rPr>
        <w:t>Annexes</w:t>
      </w:r>
      <w:bookmarkEnd w:id="64"/>
    </w:p>
    <w:p w:rsidR="00014386" w:rsidRPr="00885256" w:rsidRDefault="00014386" w:rsidP="0088795A">
      <w:pPr>
        <w:rPr>
          <w:rFonts w:cs="Arial"/>
        </w:rPr>
      </w:pPr>
    </w:p>
    <w:p w:rsidR="00B75730" w:rsidRPr="00885256" w:rsidRDefault="00014386" w:rsidP="0088795A">
      <w:pPr>
        <w:tabs>
          <w:tab w:val="left" w:pos="5628"/>
        </w:tabs>
        <w:rPr>
          <w:rFonts w:cs="Arial"/>
        </w:rPr>
        <w:sectPr w:rsidR="00B75730" w:rsidRPr="00885256" w:rsidSect="00396FF7">
          <w:headerReference w:type="even" r:id="rId49"/>
          <w:footerReference w:type="even" r:id="rId50"/>
          <w:footerReference w:type="default" r:id="rId51"/>
          <w:pgSz w:w="12240" w:h="15840" w:code="1"/>
          <w:pgMar w:top="1440" w:right="1728" w:bottom="1440" w:left="1728" w:header="720" w:footer="720" w:gutter="0"/>
          <w:pgNumType w:start="1"/>
          <w:cols w:space="720"/>
          <w:docGrid w:linePitch="360"/>
        </w:sectPr>
      </w:pPr>
      <w:r>
        <w:tab/>
      </w:r>
    </w:p>
    <w:p w:rsidR="00E44330" w:rsidRPr="00885256" w:rsidRDefault="00735ADD" w:rsidP="00040896">
      <w:pPr>
        <w:pStyle w:val="Heading2"/>
      </w:pPr>
      <w:bookmarkStart w:id="65" w:name="_Toc2585031"/>
      <w:r>
        <w:lastRenderedPageBreak/>
        <w:t>Annexe 1 : Méthode</w:t>
      </w:r>
      <w:bookmarkEnd w:id="65"/>
    </w:p>
    <w:p w:rsidR="00E44330" w:rsidRPr="00885256" w:rsidRDefault="00E44330" w:rsidP="0088795A">
      <w:pPr>
        <w:pStyle w:val="Heading3"/>
      </w:pPr>
    </w:p>
    <w:p w:rsidR="00BE1406" w:rsidRPr="003F7FFD" w:rsidRDefault="00BE1406" w:rsidP="00001082">
      <w:pPr>
        <w:rPr>
          <w:rFonts w:cs="Arial"/>
          <w:szCs w:val="22"/>
        </w:rPr>
      </w:pPr>
      <w:r>
        <w:t>Voici des précisions concernant le sondage :</w:t>
      </w:r>
    </w:p>
    <w:p w:rsidR="00BE1406" w:rsidRPr="003F7FFD" w:rsidRDefault="00BE1406" w:rsidP="00001082">
      <w:pPr>
        <w:rPr>
          <w:rFonts w:cs="Arial"/>
          <w:szCs w:val="22"/>
        </w:rPr>
      </w:pPr>
    </w:p>
    <w:p w:rsidR="00D529C7" w:rsidRPr="003F7FFD" w:rsidRDefault="00D529C7" w:rsidP="00891D03">
      <w:pPr>
        <w:pStyle w:val="ListParagraph"/>
        <w:numPr>
          <w:ilvl w:val="0"/>
          <w:numId w:val="13"/>
        </w:numPr>
        <w:rPr>
          <w:rFonts w:cs="Arial"/>
          <w:color w:val="000000" w:themeColor="text1"/>
          <w:szCs w:val="22"/>
        </w:rPr>
      </w:pPr>
      <w:r>
        <w:t>Un sondage téléphonique par composition aléatoire (CA) d</w:t>
      </w:r>
      <w:r w:rsidR="00891E3B">
        <w:t>’</w:t>
      </w:r>
      <w:r>
        <w:t>une durée de 11 minutes a été réalisé auprès de 1 000 résidents canadiens âgés d</w:t>
      </w:r>
      <w:r w:rsidR="00891E3B">
        <w:t>’</w:t>
      </w:r>
      <w:r>
        <w:t xml:space="preserve">au moins 18 ans </w:t>
      </w:r>
      <w:r w:rsidR="000E1A1B">
        <w:t xml:space="preserve">au moment </w:t>
      </w:r>
      <w:r>
        <w:t>de la mise en œuvre de celui-ci, pendant la période</w:t>
      </w:r>
      <w:r w:rsidR="000E1A1B">
        <w:t xml:space="preserve"> entre le</w:t>
      </w:r>
      <w:r>
        <w:t xml:space="preserve"> 12 au 22 novembre 2018.</w:t>
      </w:r>
      <w:r>
        <w:rPr>
          <w:color w:val="000000" w:themeColor="text1"/>
          <w:szCs w:val="22"/>
        </w:rPr>
        <w:t xml:space="preserve"> </w:t>
      </w:r>
    </w:p>
    <w:p w:rsidR="00D529C7" w:rsidRPr="00AA3EA9" w:rsidRDefault="00D529C7" w:rsidP="00891D03">
      <w:pPr>
        <w:pStyle w:val="ListParagraph"/>
        <w:numPr>
          <w:ilvl w:val="0"/>
          <w:numId w:val="13"/>
        </w:numPr>
        <w:spacing w:before="120"/>
        <w:contextualSpacing w:val="0"/>
        <w:rPr>
          <w:rFonts w:cs="Arial"/>
          <w:color w:val="000000" w:themeColor="text1"/>
          <w:szCs w:val="22"/>
        </w:rPr>
      </w:pPr>
      <w:r>
        <w:rPr>
          <w:color w:val="000000" w:themeColor="text1"/>
        </w:rPr>
        <w:t>On a procédé par échantillonnage aléatoire : dans l</w:t>
      </w:r>
      <w:r w:rsidR="00891E3B">
        <w:rPr>
          <w:color w:val="000000" w:themeColor="text1"/>
        </w:rPr>
        <w:t>’</w:t>
      </w:r>
      <w:r>
        <w:rPr>
          <w:color w:val="000000" w:themeColor="text1"/>
        </w:rPr>
        <w:t>ensemble, 201 entrevues ont été réalisées auprès de représentants de ménages n</w:t>
      </w:r>
      <w:r w:rsidR="00891E3B">
        <w:rPr>
          <w:color w:val="000000" w:themeColor="text1"/>
        </w:rPr>
        <w:t>’</w:t>
      </w:r>
      <w:r>
        <w:rPr>
          <w:color w:val="000000" w:themeColor="text1"/>
        </w:rPr>
        <w:t>utilisant que la téléphonie cellulaire, dans l</w:t>
      </w:r>
      <w:r w:rsidR="00891E3B">
        <w:rPr>
          <w:color w:val="000000" w:themeColor="text1"/>
        </w:rPr>
        <w:t>’</w:t>
      </w:r>
      <w:r>
        <w:rPr>
          <w:color w:val="000000" w:themeColor="text1"/>
        </w:rPr>
        <w:t xml:space="preserve">échantillon de téléphonie cellulaire, </w:t>
      </w:r>
      <w:r w:rsidR="000E1A1B">
        <w:rPr>
          <w:color w:val="000000" w:themeColor="text1"/>
        </w:rPr>
        <w:t xml:space="preserve">tandis que </w:t>
      </w:r>
      <w:r>
        <w:rPr>
          <w:color w:val="000000" w:themeColor="text1"/>
        </w:rPr>
        <w:t>799 entrevues ont été réalisées auprès de représentants de ménages de l</w:t>
      </w:r>
      <w:r w:rsidR="00891E3B">
        <w:rPr>
          <w:color w:val="000000" w:themeColor="text1"/>
        </w:rPr>
        <w:t>’</w:t>
      </w:r>
      <w:r>
        <w:rPr>
          <w:color w:val="000000" w:themeColor="text1"/>
        </w:rPr>
        <w:t>échantillon de téléphonie conventionnelle. Sur les 799 entrevues réalisées auprès de représentants de ménages de l</w:t>
      </w:r>
      <w:r w:rsidR="00891E3B">
        <w:rPr>
          <w:color w:val="000000" w:themeColor="text1"/>
        </w:rPr>
        <w:t>’</w:t>
      </w:r>
      <w:r>
        <w:rPr>
          <w:color w:val="000000" w:themeColor="text1"/>
        </w:rPr>
        <w:t>échantillon de téléphonie conventionnelle, 161 étaient des ménages utilisant uniquement la téléphonie conventionnelle et 638 étaient des ménages utilisant à la fois téléphonie conventionnelle et la téléphonie cellulaire.</w:t>
      </w:r>
    </w:p>
    <w:p w:rsidR="00D529C7" w:rsidRPr="003F7FFD" w:rsidRDefault="00D529C7" w:rsidP="00891D03">
      <w:pPr>
        <w:pStyle w:val="ListParagraph"/>
        <w:numPr>
          <w:ilvl w:val="0"/>
          <w:numId w:val="13"/>
        </w:numPr>
        <w:spacing w:before="120"/>
        <w:contextualSpacing w:val="0"/>
        <w:rPr>
          <w:rFonts w:cs="Arial"/>
          <w:color w:val="000000" w:themeColor="text1"/>
          <w:szCs w:val="22"/>
        </w:rPr>
      </w:pPr>
      <w:r>
        <w:t>La base de sondage était disproportionnée géographiquement afin d</w:t>
      </w:r>
      <w:r w:rsidR="00891E3B">
        <w:t>’</w:t>
      </w:r>
      <w:r>
        <w:t>améliorer la précision des résultats régionaux. La répartition des sondages réalisés est la suivante :</w:t>
      </w:r>
    </w:p>
    <w:p w:rsidR="00001082" w:rsidRPr="00BB0DD1" w:rsidRDefault="00001082" w:rsidP="00001082">
      <w:pPr>
        <w:rPr>
          <w:rFonts w:cs="Arial"/>
          <w:color w:val="000000" w:themeColor="text1"/>
          <w:highlight w:val="yellow"/>
        </w:rPr>
      </w:pPr>
    </w:p>
    <w:tbl>
      <w:tblPr>
        <w:tblW w:w="6723" w:type="dxa"/>
        <w:jc w:val="center"/>
        <w:tblLook w:val="04A0" w:firstRow="1" w:lastRow="0" w:firstColumn="1" w:lastColumn="0" w:noHBand="0" w:noVBand="1"/>
      </w:tblPr>
      <w:tblGrid>
        <w:gridCol w:w="4860"/>
        <w:gridCol w:w="1863"/>
      </w:tblGrid>
      <w:tr w:rsidR="00D529C7" w:rsidRPr="00735ADD" w:rsidTr="008B471E">
        <w:trPr>
          <w:trHeight w:val="144"/>
          <w:jc w:val="center"/>
        </w:trPr>
        <w:tc>
          <w:tcPr>
            <w:tcW w:w="4860" w:type="dxa"/>
            <w:tcBorders>
              <w:top w:val="single" w:sz="4" w:space="0" w:color="auto"/>
              <w:left w:val="nil"/>
              <w:bottom w:val="single" w:sz="4" w:space="0" w:color="auto"/>
              <w:right w:val="nil"/>
            </w:tcBorders>
            <w:shd w:val="clear" w:color="auto" w:fill="auto"/>
            <w:noWrap/>
            <w:vAlign w:val="bottom"/>
          </w:tcPr>
          <w:p w:rsidR="00D529C7" w:rsidRPr="00735ADD" w:rsidRDefault="00D529C7" w:rsidP="008B471E">
            <w:pPr>
              <w:jc w:val="left"/>
              <w:rPr>
                <w:rFonts w:cs="Arial"/>
                <w:b/>
                <w:color w:val="000000"/>
                <w:sz w:val="20"/>
                <w:szCs w:val="22"/>
              </w:rPr>
            </w:pPr>
            <w:r>
              <w:rPr>
                <w:b/>
                <w:color w:val="000000"/>
                <w:sz w:val="20"/>
                <w:szCs w:val="22"/>
              </w:rPr>
              <w:t>Strate</w:t>
            </w:r>
          </w:p>
        </w:tc>
        <w:tc>
          <w:tcPr>
            <w:tcW w:w="1863" w:type="dxa"/>
            <w:tcBorders>
              <w:top w:val="single" w:sz="4" w:space="0" w:color="auto"/>
              <w:left w:val="nil"/>
              <w:bottom w:val="single" w:sz="4" w:space="0" w:color="auto"/>
              <w:right w:val="nil"/>
            </w:tcBorders>
            <w:shd w:val="clear" w:color="auto" w:fill="auto"/>
            <w:noWrap/>
            <w:vAlign w:val="bottom"/>
          </w:tcPr>
          <w:p w:rsidR="00D529C7" w:rsidRPr="00735ADD" w:rsidRDefault="00D529C7" w:rsidP="008B471E">
            <w:pPr>
              <w:jc w:val="center"/>
              <w:rPr>
                <w:rFonts w:cs="Arial"/>
                <w:b/>
                <w:color w:val="000000"/>
                <w:sz w:val="20"/>
                <w:szCs w:val="22"/>
              </w:rPr>
            </w:pPr>
            <w:r>
              <w:rPr>
                <w:b/>
                <w:color w:val="000000"/>
                <w:sz w:val="20"/>
                <w:szCs w:val="22"/>
              </w:rPr>
              <w:t>Entrevues effectuées</w:t>
            </w:r>
          </w:p>
        </w:tc>
      </w:tr>
      <w:tr w:rsidR="00D529C7" w:rsidRPr="00735ADD" w:rsidTr="008B471E">
        <w:trPr>
          <w:trHeight w:val="144"/>
          <w:jc w:val="center"/>
        </w:trPr>
        <w:tc>
          <w:tcPr>
            <w:tcW w:w="4860" w:type="dxa"/>
            <w:tcBorders>
              <w:top w:val="single" w:sz="4" w:space="0" w:color="auto"/>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rPr>
            </w:pPr>
            <w:r>
              <w:rPr>
                <w:color w:val="000000"/>
                <w:sz w:val="20"/>
                <w:szCs w:val="22"/>
              </w:rPr>
              <w:t>Atlantique</w:t>
            </w:r>
          </w:p>
        </w:tc>
        <w:tc>
          <w:tcPr>
            <w:tcW w:w="1863" w:type="dxa"/>
            <w:tcBorders>
              <w:top w:val="single" w:sz="4" w:space="0" w:color="auto"/>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rPr>
            </w:pPr>
            <w:r>
              <w:rPr>
                <w:color w:val="000000"/>
                <w:sz w:val="20"/>
                <w:szCs w:val="22"/>
              </w:rPr>
              <w:t>100</w:t>
            </w:r>
          </w:p>
        </w:tc>
      </w:tr>
      <w:tr w:rsidR="00D529C7" w:rsidRPr="00735ADD" w:rsidTr="008B471E">
        <w:trPr>
          <w:trHeight w:val="144"/>
          <w:jc w:val="center"/>
        </w:trPr>
        <w:tc>
          <w:tcPr>
            <w:tcW w:w="4860" w:type="dxa"/>
            <w:tcBorders>
              <w:top w:val="nil"/>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rPr>
            </w:pPr>
            <w:r>
              <w:rPr>
                <w:color w:val="000000"/>
                <w:sz w:val="20"/>
                <w:szCs w:val="22"/>
              </w:rPr>
              <w:t>Québec</w:t>
            </w:r>
          </w:p>
        </w:tc>
        <w:tc>
          <w:tcPr>
            <w:tcW w:w="1863" w:type="dxa"/>
            <w:tcBorders>
              <w:top w:val="nil"/>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rPr>
            </w:pPr>
            <w:r>
              <w:rPr>
                <w:color w:val="000000"/>
                <w:sz w:val="20"/>
                <w:szCs w:val="22"/>
              </w:rPr>
              <w:t>300</w:t>
            </w:r>
          </w:p>
        </w:tc>
      </w:tr>
      <w:tr w:rsidR="00D529C7" w:rsidRPr="00735ADD" w:rsidTr="008B471E">
        <w:trPr>
          <w:trHeight w:val="144"/>
          <w:jc w:val="center"/>
        </w:trPr>
        <w:tc>
          <w:tcPr>
            <w:tcW w:w="4860" w:type="dxa"/>
            <w:tcBorders>
              <w:top w:val="nil"/>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rPr>
            </w:pPr>
            <w:r>
              <w:rPr>
                <w:color w:val="000000"/>
                <w:sz w:val="20"/>
                <w:szCs w:val="22"/>
              </w:rPr>
              <w:t>Ontario</w:t>
            </w:r>
          </w:p>
        </w:tc>
        <w:tc>
          <w:tcPr>
            <w:tcW w:w="1863" w:type="dxa"/>
            <w:tcBorders>
              <w:top w:val="nil"/>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rPr>
            </w:pPr>
            <w:r>
              <w:rPr>
                <w:color w:val="000000"/>
                <w:sz w:val="20"/>
                <w:szCs w:val="22"/>
              </w:rPr>
              <w:t>350</w:t>
            </w:r>
          </w:p>
        </w:tc>
      </w:tr>
      <w:tr w:rsidR="00D529C7" w:rsidRPr="00735ADD" w:rsidTr="008B471E">
        <w:trPr>
          <w:trHeight w:val="144"/>
          <w:jc w:val="center"/>
        </w:trPr>
        <w:tc>
          <w:tcPr>
            <w:tcW w:w="4860" w:type="dxa"/>
            <w:tcBorders>
              <w:top w:val="nil"/>
              <w:left w:val="nil"/>
              <w:bottom w:val="nil"/>
              <w:right w:val="nil"/>
            </w:tcBorders>
            <w:shd w:val="clear" w:color="auto" w:fill="auto"/>
            <w:noWrap/>
            <w:vAlign w:val="bottom"/>
          </w:tcPr>
          <w:p w:rsidR="00D529C7" w:rsidRPr="00735ADD" w:rsidRDefault="00D529C7" w:rsidP="008B471E">
            <w:pPr>
              <w:jc w:val="left"/>
              <w:rPr>
                <w:rFonts w:cs="Arial"/>
                <w:color w:val="000000"/>
                <w:sz w:val="20"/>
                <w:szCs w:val="22"/>
              </w:rPr>
            </w:pPr>
            <w:r>
              <w:rPr>
                <w:color w:val="000000"/>
                <w:sz w:val="20"/>
                <w:szCs w:val="22"/>
              </w:rPr>
              <w:t>Prairies (y compris le Nunavut et les Territoires du Nord-Ouest)</w:t>
            </w:r>
          </w:p>
        </w:tc>
        <w:tc>
          <w:tcPr>
            <w:tcW w:w="1863" w:type="dxa"/>
            <w:tcBorders>
              <w:top w:val="nil"/>
              <w:left w:val="nil"/>
              <w:bottom w:val="nil"/>
              <w:right w:val="nil"/>
            </w:tcBorders>
            <w:shd w:val="clear" w:color="auto" w:fill="auto"/>
            <w:noWrap/>
            <w:vAlign w:val="bottom"/>
          </w:tcPr>
          <w:p w:rsidR="00D529C7" w:rsidRPr="00735ADD" w:rsidRDefault="00D529C7" w:rsidP="008B471E">
            <w:pPr>
              <w:jc w:val="center"/>
              <w:rPr>
                <w:rFonts w:cs="Arial"/>
                <w:color w:val="000000"/>
                <w:sz w:val="20"/>
                <w:szCs w:val="22"/>
              </w:rPr>
            </w:pPr>
            <w:r>
              <w:rPr>
                <w:color w:val="000000"/>
                <w:sz w:val="20"/>
                <w:szCs w:val="22"/>
              </w:rPr>
              <w:t>150</w:t>
            </w:r>
          </w:p>
        </w:tc>
      </w:tr>
      <w:tr w:rsidR="00D529C7" w:rsidRPr="00735ADD" w:rsidTr="008B471E">
        <w:trPr>
          <w:trHeight w:val="144"/>
          <w:jc w:val="center"/>
        </w:trPr>
        <w:tc>
          <w:tcPr>
            <w:tcW w:w="4860" w:type="dxa"/>
            <w:tcBorders>
              <w:top w:val="nil"/>
              <w:left w:val="nil"/>
              <w:right w:val="nil"/>
            </w:tcBorders>
            <w:shd w:val="clear" w:color="auto" w:fill="auto"/>
            <w:noWrap/>
            <w:vAlign w:val="bottom"/>
            <w:hideMark/>
          </w:tcPr>
          <w:p w:rsidR="00D529C7" w:rsidRPr="00735ADD" w:rsidRDefault="00D529C7" w:rsidP="008B471E">
            <w:pPr>
              <w:jc w:val="left"/>
              <w:rPr>
                <w:rFonts w:cs="Arial"/>
                <w:color w:val="000000"/>
                <w:sz w:val="20"/>
                <w:szCs w:val="22"/>
              </w:rPr>
            </w:pPr>
            <w:r>
              <w:rPr>
                <w:color w:val="000000"/>
                <w:sz w:val="20"/>
                <w:szCs w:val="22"/>
              </w:rPr>
              <w:t>Colombie-Britannique (y compris le territoire du Yukon)</w:t>
            </w:r>
          </w:p>
        </w:tc>
        <w:tc>
          <w:tcPr>
            <w:tcW w:w="1863" w:type="dxa"/>
            <w:tcBorders>
              <w:top w:val="nil"/>
              <w:left w:val="nil"/>
              <w:right w:val="nil"/>
            </w:tcBorders>
            <w:shd w:val="clear" w:color="auto" w:fill="auto"/>
            <w:noWrap/>
            <w:vAlign w:val="bottom"/>
            <w:hideMark/>
          </w:tcPr>
          <w:p w:rsidR="00D529C7" w:rsidRPr="00735ADD" w:rsidRDefault="00D529C7" w:rsidP="008B471E">
            <w:pPr>
              <w:jc w:val="center"/>
              <w:rPr>
                <w:rFonts w:cs="Arial"/>
                <w:color w:val="000000"/>
                <w:sz w:val="20"/>
                <w:szCs w:val="22"/>
              </w:rPr>
            </w:pPr>
            <w:r>
              <w:rPr>
                <w:color w:val="000000"/>
                <w:sz w:val="20"/>
                <w:szCs w:val="22"/>
              </w:rPr>
              <w:t>100</w:t>
            </w:r>
          </w:p>
        </w:tc>
      </w:tr>
      <w:tr w:rsidR="00D529C7" w:rsidRPr="00BB0DD1" w:rsidTr="008B471E">
        <w:trPr>
          <w:trHeight w:val="144"/>
          <w:jc w:val="center"/>
        </w:trPr>
        <w:tc>
          <w:tcPr>
            <w:tcW w:w="4860" w:type="dxa"/>
            <w:tcBorders>
              <w:top w:val="nil"/>
              <w:left w:val="nil"/>
              <w:bottom w:val="single" w:sz="4" w:space="0" w:color="auto"/>
              <w:right w:val="nil"/>
            </w:tcBorders>
            <w:shd w:val="clear" w:color="auto" w:fill="auto"/>
            <w:noWrap/>
            <w:vAlign w:val="bottom"/>
            <w:hideMark/>
          </w:tcPr>
          <w:p w:rsidR="00D529C7" w:rsidRPr="00735ADD" w:rsidRDefault="00D529C7" w:rsidP="008B471E">
            <w:pPr>
              <w:jc w:val="left"/>
              <w:rPr>
                <w:rFonts w:cs="Arial"/>
                <w:color w:val="000000"/>
                <w:sz w:val="20"/>
                <w:szCs w:val="22"/>
              </w:rPr>
            </w:pPr>
            <w:r>
              <w:rPr>
                <w:color w:val="000000"/>
                <w:sz w:val="20"/>
                <w:szCs w:val="22"/>
              </w:rPr>
              <w:t>Total</w:t>
            </w:r>
          </w:p>
        </w:tc>
        <w:tc>
          <w:tcPr>
            <w:tcW w:w="1863" w:type="dxa"/>
            <w:tcBorders>
              <w:top w:val="nil"/>
              <w:left w:val="nil"/>
              <w:bottom w:val="single" w:sz="4" w:space="0" w:color="auto"/>
              <w:right w:val="nil"/>
            </w:tcBorders>
            <w:shd w:val="clear" w:color="auto" w:fill="auto"/>
            <w:noWrap/>
            <w:vAlign w:val="bottom"/>
            <w:hideMark/>
          </w:tcPr>
          <w:p w:rsidR="00D529C7" w:rsidRPr="00735ADD" w:rsidRDefault="00D529C7" w:rsidP="008B471E">
            <w:pPr>
              <w:jc w:val="center"/>
              <w:rPr>
                <w:rFonts w:cs="Arial"/>
                <w:color w:val="000000"/>
                <w:sz w:val="20"/>
                <w:szCs w:val="22"/>
              </w:rPr>
            </w:pPr>
            <w:r>
              <w:rPr>
                <w:color w:val="000000"/>
                <w:sz w:val="20"/>
                <w:szCs w:val="22"/>
              </w:rPr>
              <w:t>1 000</w:t>
            </w:r>
          </w:p>
        </w:tc>
      </w:tr>
    </w:tbl>
    <w:p w:rsidR="00D529C7" w:rsidRPr="00BB0DD1" w:rsidRDefault="00D529C7" w:rsidP="00001082">
      <w:pPr>
        <w:rPr>
          <w:rFonts w:cs="Arial"/>
          <w:color w:val="000000" w:themeColor="text1"/>
          <w:highlight w:val="yellow"/>
        </w:rPr>
      </w:pPr>
    </w:p>
    <w:p w:rsidR="00D529C7" w:rsidRPr="003F7FFD" w:rsidRDefault="00D529C7" w:rsidP="00891D03">
      <w:pPr>
        <w:pStyle w:val="ListParagraph"/>
        <w:numPr>
          <w:ilvl w:val="0"/>
          <w:numId w:val="14"/>
        </w:numPr>
        <w:spacing w:before="120"/>
        <w:contextualSpacing w:val="0"/>
        <w:rPr>
          <w:rFonts w:cs="Arial"/>
        </w:rPr>
      </w:pPr>
      <w:r>
        <w:t>Pour un échantillon de cette taille, les résultats globaux peuvent être tenus pour exacts dans une marge de ±3,3 %, 19 fois sur 20 (la marge d</w:t>
      </w:r>
      <w:r w:rsidR="00891E3B">
        <w:t>’</w:t>
      </w:r>
      <w:r>
        <w:t>erreur a été rajustée de façon à tenir compte de l</w:t>
      </w:r>
      <w:r w:rsidR="00891E3B">
        <w:t>’</w:t>
      </w:r>
      <w:r>
        <w:t xml:space="preserve">échantillonnage disproportionné géographiquement). </w:t>
      </w:r>
    </w:p>
    <w:p w:rsidR="002F4CA8" w:rsidRPr="003F7FFD" w:rsidRDefault="002F4CA8" w:rsidP="00891D03">
      <w:pPr>
        <w:pStyle w:val="ListParagraph"/>
        <w:numPr>
          <w:ilvl w:val="0"/>
          <w:numId w:val="14"/>
        </w:numPr>
        <w:spacing w:before="120"/>
        <w:contextualSpacing w:val="0"/>
        <w:rPr>
          <w:rFonts w:cs="Arial"/>
        </w:rPr>
      </w:pPr>
      <w:r>
        <w:t>Les données du sondage ont été pondérées en fonction de la région, de l</w:t>
      </w:r>
      <w:r w:rsidR="00891E3B">
        <w:t>’</w:t>
      </w:r>
      <w:r>
        <w:t xml:space="preserve">âge, et du sexe, à partir des données sur la population provenant du Recensement de 2016 de Statistique Canada. </w:t>
      </w:r>
    </w:p>
    <w:p w:rsidR="002F4CA8" w:rsidRPr="00735ADD" w:rsidRDefault="00001082" w:rsidP="00891D03">
      <w:pPr>
        <w:pStyle w:val="ListParagraph"/>
        <w:numPr>
          <w:ilvl w:val="0"/>
          <w:numId w:val="14"/>
        </w:numPr>
        <w:spacing w:before="120"/>
        <w:contextualSpacing w:val="0"/>
        <w:rPr>
          <w:rFonts w:cs="Arial"/>
        </w:rPr>
      </w:pPr>
      <w:r>
        <w:t>Le taux global de réponse a été de 6 % (8 % pour l</w:t>
      </w:r>
      <w:r w:rsidR="00891E3B">
        <w:t>’</w:t>
      </w:r>
      <w:r>
        <w:t>échantillon de téléphonie conventionnelle et 5 % pour l</w:t>
      </w:r>
      <w:r w:rsidR="00891E3B">
        <w:t>’</w:t>
      </w:r>
      <w:r>
        <w:t>échantillon de téléphonie cellulaire).</w:t>
      </w:r>
    </w:p>
    <w:p w:rsidR="002F4CA8" w:rsidRDefault="00554B7D" w:rsidP="00646D76">
      <w:pPr>
        <w:pStyle w:val="ListParagraph"/>
        <w:numPr>
          <w:ilvl w:val="0"/>
          <w:numId w:val="14"/>
        </w:numPr>
        <w:spacing w:before="120" w:after="240"/>
        <w:contextualSpacing w:val="0"/>
        <w:rPr>
          <w:rFonts w:cs="Arial"/>
        </w:rPr>
      </w:pPr>
      <w:r>
        <w:t>Le tableau ci-dessous affiche l</w:t>
      </w:r>
      <w:r w:rsidR="00891E3B">
        <w:t>’</w:t>
      </w:r>
      <w:r>
        <w:t xml:space="preserve">information sur la répartition finale des appels pour le sondage. </w:t>
      </w:r>
    </w:p>
    <w:tbl>
      <w:tblPr>
        <w:tblW w:w="8154" w:type="dxa"/>
        <w:jc w:val="right"/>
        <w:tblLook w:val="04A0" w:firstRow="1" w:lastRow="0" w:firstColumn="1" w:lastColumn="0" w:noHBand="0" w:noVBand="1"/>
      </w:tblPr>
      <w:tblGrid>
        <w:gridCol w:w="3906"/>
        <w:gridCol w:w="1276"/>
        <w:gridCol w:w="1559"/>
        <w:gridCol w:w="1413"/>
      </w:tblGrid>
      <w:tr w:rsidR="00646D76" w:rsidRPr="00646D76" w:rsidTr="00646D76">
        <w:trPr>
          <w:trHeight w:val="315"/>
          <w:tblHeader/>
          <w:jc w:val="right"/>
        </w:trPr>
        <w:tc>
          <w:tcPr>
            <w:tcW w:w="3906" w:type="dxa"/>
            <w:tcBorders>
              <w:top w:val="single" w:sz="4" w:space="0" w:color="auto"/>
              <w:left w:val="nil"/>
              <w:bottom w:val="single" w:sz="4" w:space="0" w:color="auto"/>
              <w:right w:val="nil"/>
            </w:tcBorders>
            <w:shd w:val="clear" w:color="auto" w:fill="auto"/>
            <w:noWrap/>
            <w:vAlign w:val="center"/>
            <w:hideMark/>
          </w:tcPr>
          <w:p w:rsidR="00646D76" w:rsidRPr="00646D76" w:rsidRDefault="00646D76" w:rsidP="00F564CA">
            <w:pPr>
              <w:jc w:val="center"/>
              <w:rPr>
                <w:rFonts w:cs="Arial"/>
                <w:b/>
                <w:bCs/>
                <w:sz w:val="20"/>
                <w:szCs w:val="20"/>
              </w:rPr>
            </w:pPr>
            <w:r>
              <w:rPr>
                <w:b/>
                <w:bCs/>
                <w:sz w:val="20"/>
                <w:szCs w:val="20"/>
              </w:rPr>
              <w:t> </w:t>
            </w:r>
          </w:p>
        </w:tc>
        <w:tc>
          <w:tcPr>
            <w:tcW w:w="1276" w:type="dxa"/>
            <w:tcBorders>
              <w:top w:val="single" w:sz="4" w:space="0" w:color="auto"/>
              <w:left w:val="nil"/>
              <w:bottom w:val="single" w:sz="4" w:space="0" w:color="auto"/>
              <w:right w:val="nil"/>
            </w:tcBorders>
            <w:shd w:val="clear" w:color="auto" w:fill="auto"/>
            <w:noWrap/>
            <w:vAlign w:val="center"/>
            <w:hideMark/>
          </w:tcPr>
          <w:p w:rsidR="00646D76" w:rsidRPr="00646D76" w:rsidRDefault="00FC6AAD" w:rsidP="00FC6AAD">
            <w:pPr>
              <w:jc w:val="center"/>
              <w:rPr>
                <w:rFonts w:cs="Arial"/>
                <w:b/>
                <w:bCs/>
                <w:sz w:val="20"/>
                <w:szCs w:val="20"/>
              </w:rPr>
            </w:pPr>
            <w:r>
              <w:rPr>
                <w:b/>
                <w:bCs/>
                <w:sz w:val="20"/>
                <w:szCs w:val="20"/>
              </w:rPr>
              <w:t>Total</w:t>
            </w:r>
          </w:p>
        </w:tc>
        <w:tc>
          <w:tcPr>
            <w:tcW w:w="1559" w:type="dxa"/>
            <w:tcBorders>
              <w:top w:val="single" w:sz="4" w:space="0" w:color="auto"/>
              <w:left w:val="nil"/>
              <w:bottom w:val="single" w:sz="4" w:space="0" w:color="auto"/>
              <w:right w:val="nil"/>
            </w:tcBorders>
            <w:shd w:val="clear" w:color="auto" w:fill="auto"/>
            <w:noWrap/>
            <w:vAlign w:val="center"/>
            <w:hideMark/>
          </w:tcPr>
          <w:p w:rsidR="00646D76" w:rsidRPr="00646D76" w:rsidRDefault="00646D76" w:rsidP="00F564CA">
            <w:pPr>
              <w:jc w:val="center"/>
              <w:rPr>
                <w:rFonts w:cs="Arial"/>
                <w:b/>
                <w:bCs/>
                <w:sz w:val="20"/>
                <w:szCs w:val="20"/>
              </w:rPr>
            </w:pPr>
            <w:r>
              <w:rPr>
                <w:b/>
                <w:bCs/>
                <w:sz w:val="20"/>
                <w:szCs w:val="20"/>
              </w:rPr>
              <w:t>Ligne terrestre</w:t>
            </w:r>
          </w:p>
        </w:tc>
        <w:tc>
          <w:tcPr>
            <w:tcW w:w="1413" w:type="dxa"/>
            <w:tcBorders>
              <w:top w:val="single" w:sz="4" w:space="0" w:color="auto"/>
              <w:left w:val="nil"/>
              <w:bottom w:val="single" w:sz="4" w:space="0" w:color="auto"/>
              <w:right w:val="nil"/>
            </w:tcBorders>
            <w:shd w:val="clear" w:color="auto" w:fill="auto"/>
            <w:noWrap/>
            <w:vAlign w:val="center"/>
            <w:hideMark/>
          </w:tcPr>
          <w:p w:rsidR="00646D76" w:rsidRPr="00646D76" w:rsidRDefault="00646D76" w:rsidP="00F564CA">
            <w:pPr>
              <w:jc w:val="center"/>
              <w:rPr>
                <w:rFonts w:cs="Arial"/>
                <w:b/>
                <w:bCs/>
                <w:sz w:val="20"/>
                <w:szCs w:val="20"/>
              </w:rPr>
            </w:pPr>
            <w:r>
              <w:rPr>
                <w:b/>
                <w:bCs/>
                <w:sz w:val="20"/>
                <w:szCs w:val="20"/>
              </w:rPr>
              <w:t>Cellulaire</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rPr>
            </w:pPr>
            <w:r>
              <w:rPr>
                <w:b/>
                <w:bCs/>
                <w:sz w:val="20"/>
                <w:szCs w:val="20"/>
              </w:rPr>
              <w:t>Nombre total de tentatives d</w:t>
            </w:r>
            <w:r w:rsidR="00891E3B">
              <w:rPr>
                <w:b/>
                <w:bCs/>
                <w:sz w:val="20"/>
                <w:szCs w:val="20"/>
              </w:rPr>
              <w:t>’</w:t>
            </w:r>
            <w:r>
              <w:rPr>
                <w:b/>
                <w:bCs/>
                <w:sz w:val="20"/>
                <w:szCs w:val="20"/>
              </w:rPr>
              <w:t>appels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40 866</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14 003</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26 863</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rPr>
            </w:pPr>
            <w:r>
              <w:rPr>
                <w:b/>
                <w:bCs/>
                <w:sz w:val="20"/>
                <w:szCs w:val="20"/>
              </w:rPr>
              <w:t>Répondants non admissibles – non valides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23 552</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5 656</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17 896</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rPr>
            </w:pPr>
            <w:r>
              <w:rPr>
                <w:b/>
                <w:bCs/>
                <w:sz w:val="20"/>
                <w:szCs w:val="20"/>
              </w:rPr>
              <w:lastRenderedPageBreak/>
              <w:t>Non résolu (NR)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10 294</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4 063</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F564CA">
            <w:pPr>
              <w:jc w:val="center"/>
              <w:rPr>
                <w:rFonts w:cs="Arial"/>
                <w:b/>
                <w:sz w:val="20"/>
                <w:szCs w:val="20"/>
              </w:rPr>
            </w:pPr>
            <w:r>
              <w:rPr>
                <w:b/>
                <w:sz w:val="20"/>
                <w:szCs w:val="20"/>
              </w:rPr>
              <w:t>6 231</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Aucune réponse/répondeur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F564CA">
            <w:pPr>
              <w:jc w:val="center"/>
              <w:rPr>
                <w:rFonts w:cs="Arial"/>
                <w:color w:val="000000"/>
                <w:sz w:val="20"/>
                <w:szCs w:val="20"/>
              </w:rPr>
            </w:pPr>
            <w:r>
              <w:rPr>
                <w:color w:val="000000"/>
                <w:sz w:val="20"/>
                <w:szCs w:val="20"/>
              </w:rPr>
              <w:t>10 294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F564CA">
            <w:pPr>
              <w:jc w:val="center"/>
              <w:rPr>
                <w:rFonts w:cs="Arial"/>
                <w:color w:val="000000"/>
                <w:sz w:val="20"/>
                <w:szCs w:val="20"/>
              </w:rPr>
            </w:pPr>
            <w:r>
              <w:rPr>
                <w:color w:val="000000"/>
                <w:sz w:val="20"/>
                <w:szCs w:val="20"/>
              </w:rPr>
              <w:t>4 063</w:t>
            </w:r>
          </w:p>
        </w:tc>
        <w:tc>
          <w:tcPr>
            <w:tcW w:w="1413" w:type="dxa"/>
            <w:tcBorders>
              <w:top w:val="single" w:sz="4" w:space="0" w:color="auto"/>
              <w:left w:val="single" w:sz="4" w:space="0" w:color="auto"/>
              <w:bottom w:val="single" w:sz="4" w:space="0" w:color="auto"/>
            </w:tcBorders>
            <w:shd w:val="clear" w:color="auto" w:fill="auto"/>
            <w:noWrap/>
            <w:vAlign w:val="center"/>
            <w:hideMark/>
          </w:tcPr>
          <w:p w:rsidR="00646D76" w:rsidRPr="00646D76" w:rsidRDefault="00646D76" w:rsidP="00F564CA">
            <w:pPr>
              <w:jc w:val="center"/>
              <w:rPr>
                <w:rFonts w:cs="Arial"/>
                <w:color w:val="000000"/>
                <w:sz w:val="20"/>
                <w:szCs w:val="20"/>
              </w:rPr>
            </w:pPr>
            <w:r>
              <w:rPr>
                <w:color w:val="000000"/>
                <w:sz w:val="20"/>
                <w:szCs w:val="20"/>
              </w:rPr>
              <w:t>6 231</w:t>
            </w: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646D76">
            <w:pPr>
              <w:jc w:val="left"/>
              <w:rPr>
                <w:rFonts w:cs="Arial"/>
                <w:b/>
                <w:bCs/>
                <w:sz w:val="20"/>
                <w:szCs w:val="20"/>
              </w:rPr>
            </w:pPr>
            <w:r>
              <w:rPr>
                <w:b/>
                <w:bCs/>
                <w:sz w:val="20"/>
                <w:szCs w:val="20"/>
              </w:rPr>
              <w:t xml:space="preserve">Répondants potentiels – unités </w:t>
            </w:r>
            <w:proofErr w:type="gramStart"/>
            <w:r>
              <w:rPr>
                <w:b/>
                <w:bCs/>
                <w:sz w:val="20"/>
                <w:szCs w:val="20"/>
              </w:rPr>
              <w:t>non répondantes</w:t>
            </w:r>
            <w:proofErr w:type="gramEnd"/>
            <w:r>
              <w:rPr>
                <w:b/>
                <w:bCs/>
                <w:sz w:val="20"/>
                <w:szCs w:val="20"/>
              </w:rPr>
              <w:t xml:space="preserve"> (UNR)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6D76" w:rsidRPr="00646D76" w:rsidRDefault="00646D76" w:rsidP="00646D76">
            <w:pPr>
              <w:jc w:val="center"/>
              <w:rPr>
                <w:b/>
                <w:sz w:val="20"/>
              </w:rPr>
            </w:pPr>
            <w:r>
              <w:rPr>
                <w:b/>
                <w:sz w:val="20"/>
              </w:rPr>
              <w:t>5 975</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646D76" w:rsidRPr="00646D76" w:rsidRDefault="00646D76" w:rsidP="00646D76">
            <w:pPr>
              <w:jc w:val="center"/>
              <w:rPr>
                <w:b/>
                <w:sz w:val="20"/>
              </w:rPr>
            </w:pPr>
            <w:r>
              <w:rPr>
                <w:b/>
                <w:sz w:val="20"/>
              </w:rPr>
              <w:t>3 650</w:t>
            </w:r>
          </w:p>
        </w:tc>
        <w:tc>
          <w:tcPr>
            <w:tcW w:w="1413" w:type="dxa"/>
            <w:tcBorders>
              <w:top w:val="single" w:sz="4" w:space="0" w:color="auto"/>
              <w:left w:val="single" w:sz="4" w:space="0" w:color="auto"/>
              <w:bottom w:val="single" w:sz="4" w:space="0" w:color="auto"/>
            </w:tcBorders>
            <w:shd w:val="clear" w:color="000000" w:fill="F2F2F2"/>
            <w:noWrap/>
            <w:vAlign w:val="center"/>
          </w:tcPr>
          <w:p w:rsidR="00646D76" w:rsidRPr="00646D76" w:rsidRDefault="00646D76" w:rsidP="00646D76">
            <w:pPr>
              <w:jc w:val="center"/>
              <w:rPr>
                <w:b/>
                <w:sz w:val="20"/>
              </w:rPr>
            </w:pPr>
            <w:r>
              <w:rPr>
                <w:b/>
                <w:sz w:val="20"/>
              </w:rPr>
              <w:t>2 325</w:t>
            </w:r>
          </w:p>
        </w:tc>
      </w:tr>
      <w:tr w:rsidR="00646D76" w:rsidRPr="00646D76" w:rsidTr="00646D76">
        <w:trPr>
          <w:trHeight w:val="300"/>
          <w:jc w:val="right"/>
        </w:trPr>
        <w:tc>
          <w:tcPr>
            <w:tcW w:w="3906" w:type="dxa"/>
            <w:tcBorders>
              <w:top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Barrière linguistique</w:t>
            </w:r>
          </w:p>
        </w:tc>
        <w:tc>
          <w:tcPr>
            <w:tcW w:w="1276" w:type="dxa"/>
            <w:tcBorders>
              <w:top w:val="single" w:sz="4" w:space="0" w:color="auto"/>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240</w:t>
            </w:r>
          </w:p>
        </w:tc>
        <w:tc>
          <w:tcPr>
            <w:tcW w:w="1559" w:type="dxa"/>
            <w:tcBorders>
              <w:top w:val="single" w:sz="4" w:space="0" w:color="auto"/>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129</w:t>
            </w:r>
          </w:p>
        </w:tc>
        <w:tc>
          <w:tcPr>
            <w:tcW w:w="1413" w:type="dxa"/>
            <w:tcBorders>
              <w:top w:val="single" w:sz="4" w:space="0" w:color="auto"/>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111</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Incapable de répondre au questionnaire (maladie/décès)</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87</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67</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20</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Rappel (répondant non disponible)</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383</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sz w:val="20"/>
                <w:szCs w:val="20"/>
              </w:rPr>
            </w:pPr>
            <w:r>
              <w:rPr>
                <w:sz w:val="20"/>
                <w:szCs w:val="20"/>
              </w:rPr>
              <w:t>272</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sz w:val="20"/>
                <w:szCs w:val="20"/>
              </w:rPr>
            </w:pPr>
            <w:r>
              <w:rPr>
                <w:sz w:val="20"/>
                <w:szCs w:val="20"/>
              </w:rPr>
              <w:t>111</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Refus</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5 149</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3 126</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2 023</w:t>
            </w:r>
          </w:p>
        </w:tc>
      </w:tr>
      <w:tr w:rsidR="00646D76" w:rsidRPr="00646D76" w:rsidTr="00646D76">
        <w:trPr>
          <w:trHeight w:val="300"/>
          <w:jc w:val="right"/>
        </w:trPr>
        <w:tc>
          <w:tcPr>
            <w:tcW w:w="3906" w:type="dxa"/>
            <w:tcBorders>
              <w:top w:val="nil"/>
              <w:bottom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Annulation</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116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56</w:t>
            </w:r>
          </w:p>
        </w:tc>
        <w:tc>
          <w:tcPr>
            <w:tcW w:w="1413" w:type="dxa"/>
            <w:tcBorders>
              <w:top w:val="nil"/>
              <w:left w:val="single" w:sz="4" w:space="0" w:color="auto"/>
              <w:bottom w:val="single" w:sz="4" w:space="0" w:color="auto"/>
            </w:tcBorders>
            <w:shd w:val="clear" w:color="auto" w:fill="auto"/>
            <w:noWrap/>
            <w:vAlign w:val="center"/>
            <w:hideMark/>
          </w:tcPr>
          <w:p w:rsidR="00646D76" w:rsidRDefault="00646D76" w:rsidP="00646D76">
            <w:pPr>
              <w:jc w:val="center"/>
              <w:rPr>
                <w:rFonts w:cs="Arial"/>
                <w:color w:val="000000"/>
                <w:sz w:val="20"/>
                <w:szCs w:val="20"/>
              </w:rPr>
            </w:pPr>
            <w:r>
              <w:rPr>
                <w:color w:val="000000"/>
                <w:sz w:val="20"/>
                <w:szCs w:val="20"/>
              </w:rPr>
              <w:t>60</w:t>
            </w:r>
          </w:p>
          <w:p w:rsidR="00646D76" w:rsidRPr="00646D76" w:rsidRDefault="00646D76" w:rsidP="00646D76">
            <w:pPr>
              <w:jc w:val="center"/>
              <w:rPr>
                <w:rFonts w:cs="Arial"/>
                <w:color w:val="000000"/>
                <w:sz w:val="20"/>
                <w:szCs w:val="20"/>
              </w:rPr>
            </w:pPr>
          </w:p>
        </w:tc>
      </w:tr>
      <w:tr w:rsidR="00646D76" w:rsidRPr="00646D76" w:rsidTr="00646D76">
        <w:trPr>
          <w:trHeight w:val="300"/>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F564CA">
            <w:pPr>
              <w:jc w:val="left"/>
              <w:rPr>
                <w:rFonts w:cs="Arial"/>
                <w:b/>
                <w:bCs/>
                <w:sz w:val="20"/>
                <w:szCs w:val="20"/>
              </w:rPr>
            </w:pPr>
            <w:r>
              <w:rPr>
                <w:b/>
                <w:bCs/>
                <w:sz w:val="20"/>
                <w:szCs w:val="20"/>
              </w:rPr>
              <w:t>Répondants potentiels – unités répondantes (UR)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646D76">
            <w:pPr>
              <w:jc w:val="center"/>
              <w:rPr>
                <w:rFonts w:cs="Arial"/>
                <w:b/>
                <w:sz w:val="20"/>
                <w:szCs w:val="20"/>
              </w:rPr>
            </w:pPr>
            <w:r>
              <w:rPr>
                <w:b/>
                <w:sz w:val="20"/>
                <w:szCs w:val="20"/>
              </w:rPr>
              <w:t>1 045</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46D76" w:rsidRPr="00646D76" w:rsidRDefault="00646D76" w:rsidP="00646D76">
            <w:pPr>
              <w:jc w:val="center"/>
              <w:rPr>
                <w:rFonts w:cs="Arial"/>
                <w:b/>
                <w:sz w:val="20"/>
                <w:szCs w:val="20"/>
              </w:rPr>
            </w:pPr>
            <w:r>
              <w:rPr>
                <w:b/>
                <w:sz w:val="20"/>
                <w:szCs w:val="20"/>
              </w:rPr>
              <w:t>634</w:t>
            </w:r>
          </w:p>
        </w:tc>
        <w:tc>
          <w:tcPr>
            <w:tcW w:w="1413" w:type="dxa"/>
            <w:tcBorders>
              <w:top w:val="single" w:sz="4" w:space="0" w:color="auto"/>
              <w:left w:val="single" w:sz="4" w:space="0" w:color="auto"/>
              <w:bottom w:val="single" w:sz="4" w:space="0" w:color="auto"/>
            </w:tcBorders>
            <w:shd w:val="clear" w:color="000000" w:fill="F2F2F2"/>
            <w:noWrap/>
            <w:vAlign w:val="center"/>
            <w:hideMark/>
          </w:tcPr>
          <w:p w:rsidR="00646D76" w:rsidRPr="00646D76" w:rsidRDefault="00646D76" w:rsidP="00646D76">
            <w:pPr>
              <w:jc w:val="center"/>
              <w:rPr>
                <w:rFonts w:cs="Arial"/>
                <w:b/>
                <w:sz w:val="20"/>
                <w:szCs w:val="20"/>
              </w:rPr>
            </w:pPr>
            <w:r>
              <w:rPr>
                <w:b/>
                <w:sz w:val="20"/>
                <w:szCs w:val="20"/>
              </w:rPr>
              <w:t>411</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Entrevue réalisée </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1 000</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620</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380</w:t>
            </w:r>
          </w:p>
        </w:tc>
      </w:tr>
      <w:tr w:rsidR="00646D76" w:rsidRPr="00646D76" w:rsidTr="00646D76">
        <w:trPr>
          <w:trHeight w:val="300"/>
          <w:jc w:val="right"/>
        </w:trPr>
        <w:tc>
          <w:tcPr>
            <w:tcW w:w="3906" w:type="dxa"/>
            <w:tcBorders>
              <w:top w:val="nil"/>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Non admissible – travail</w:t>
            </w:r>
          </w:p>
        </w:tc>
        <w:tc>
          <w:tcPr>
            <w:tcW w:w="1276"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38</w:t>
            </w:r>
          </w:p>
        </w:tc>
        <w:tc>
          <w:tcPr>
            <w:tcW w:w="1559" w:type="dxa"/>
            <w:tcBorders>
              <w:top w:val="nil"/>
              <w:left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14</w:t>
            </w:r>
          </w:p>
        </w:tc>
        <w:tc>
          <w:tcPr>
            <w:tcW w:w="1413" w:type="dxa"/>
            <w:tcBorders>
              <w:top w:val="nil"/>
              <w:lef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24</w:t>
            </w:r>
          </w:p>
        </w:tc>
      </w:tr>
      <w:tr w:rsidR="00646D76" w:rsidRPr="00646D76" w:rsidTr="00646D76">
        <w:trPr>
          <w:trHeight w:val="300"/>
          <w:jc w:val="right"/>
        </w:trPr>
        <w:tc>
          <w:tcPr>
            <w:tcW w:w="3906" w:type="dxa"/>
            <w:tcBorders>
              <w:top w:val="nil"/>
              <w:bottom w:val="single" w:sz="4" w:space="0" w:color="auto"/>
              <w:right w:val="single" w:sz="4" w:space="0" w:color="auto"/>
            </w:tcBorders>
            <w:shd w:val="clear" w:color="auto" w:fill="auto"/>
            <w:noWrap/>
            <w:vAlign w:val="center"/>
            <w:hideMark/>
          </w:tcPr>
          <w:p w:rsidR="00646D76" w:rsidRPr="00646D76" w:rsidRDefault="00646D76" w:rsidP="00F564CA">
            <w:pPr>
              <w:jc w:val="left"/>
              <w:rPr>
                <w:rFonts w:cs="Arial"/>
                <w:i/>
                <w:iCs/>
                <w:sz w:val="20"/>
                <w:szCs w:val="20"/>
              </w:rPr>
            </w:pPr>
            <w:r>
              <w:rPr>
                <w:i/>
                <w:iCs/>
                <w:sz w:val="20"/>
                <w:szCs w:val="20"/>
              </w:rPr>
              <w:t xml:space="preserve">  Non admissible – âge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0</w:t>
            </w:r>
          </w:p>
        </w:tc>
        <w:tc>
          <w:tcPr>
            <w:tcW w:w="1413" w:type="dxa"/>
            <w:tcBorders>
              <w:top w:val="nil"/>
              <w:left w:val="single" w:sz="4" w:space="0" w:color="auto"/>
              <w:bottom w:val="single" w:sz="4" w:space="0" w:color="auto"/>
            </w:tcBorders>
            <w:shd w:val="clear" w:color="auto" w:fill="auto"/>
            <w:noWrap/>
            <w:vAlign w:val="center"/>
            <w:hideMark/>
          </w:tcPr>
          <w:p w:rsidR="00646D76" w:rsidRPr="00646D76" w:rsidRDefault="00646D76" w:rsidP="00646D76">
            <w:pPr>
              <w:jc w:val="center"/>
              <w:rPr>
                <w:rFonts w:cs="Arial"/>
                <w:color w:val="000000"/>
                <w:sz w:val="20"/>
                <w:szCs w:val="20"/>
              </w:rPr>
            </w:pPr>
            <w:r>
              <w:rPr>
                <w:color w:val="000000"/>
                <w:sz w:val="20"/>
                <w:szCs w:val="20"/>
              </w:rPr>
              <w:t>7</w:t>
            </w:r>
          </w:p>
        </w:tc>
      </w:tr>
    </w:tbl>
    <w:p w:rsidR="00646D76" w:rsidRPr="00F564CA" w:rsidRDefault="00646D76" w:rsidP="00646D76">
      <w:pPr>
        <w:pStyle w:val="ListParagraph"/>
        <w:numPr>
          <w:ilvl w:val="0"/>
          <w:numId w:val="14"/>
        </w:numPr>
        <w:autoSpaceDE w:val="0"/>
        <w:autoSpaceDN w:val="0"/>
        <w:adjustRightInd w:val="0"/>
        <w:spacing w:before="120"/>
        <w:contextualSpacing w:val="0"/>
        <w:rPr>
          <w:rFonts w:cs="Arial"/>
        </w:rPr>
      </w:pPr>
      <w:r>
        <w:t>On a évalué la possibilité d</w:t>
      </w:r>
      <w:r w:rsidR="00891E3B">
        <w:t>’</w:t>
      </w:r>
      <w:r>
        <w:t>un biais lié à la non-réponse au moyen d</w:t>
      </w:r>
      <w:r w:rsidR="00891E3B">
        <w:t>’</w:t>
      </w:r>
      <w:r>
        <w:t>une comparaison opposant les caractéristiques des répondants dans les données pondérées et non pondérées. Comme c</w:t>
      </w:r>
      <w:r w:rsidR="00891E3B">
        <w:t>’</w:t>
      </w:r>
      <w:r>
        <w:t>est généralement le cas des sondages téléphoniques menés dans la population, les Canadiens plus âgés (ayant 65 ans ou plus) sont surreprésentés dans l</w:t>
      </w:r>
      <w:r w:rsidR="00891E3B">
        <w:t>’</w:t>
      </w:r>
      <w:r>
        <w:t xml:space="preserve">échantillon de sondage final, tandis que les Canadiens plus jeunes (ayant moins de 30 ans) sont sous-représentés. La pondération a permis de corriger ces aspects de la représentation. </w:t>
      </w:r>
    </w:p>
    <w:p w:rsidR="00C81138" w:rsidRPr="00BB0DD1" w:rsidRDefault="00C81138" w:rsidP="0088795A">
      <w:pPr>
        <w:rPr>
          <w:rFonts w:cs="Arial"/>
          <w:highlight w:val="yellow"/>
        </w:rPr>
      </w:pPr>
    </w:p>
    <w:p w:rsidR="006A72E8" w:rsidRPr="00885256" w:rsidRDefault="006A72E8" w:rsidP="0088795A">
      <w:pPr>
        <w:rPr>
          <w:rFonts w:cs="Arial"/>
        </w:rPr>
        <w:sectPr w:rsidR="006A72E8" w:rsidRPr="00885256" w:rsidSect="00F948B6">
          <w:pgSz w:w="12240" w:h="15840" w:code="1"/>
          <w:pgMar w:top="1440" w:right="1728" w:bottom="1440" w:left="1728" w:header="720" w:footer="720" w:gutter="0"/>
          <w:cols w:space="720"/>
          <w:docGrid w:linePitch="360"/>
        </w:sectPr>
      </w:pPr>
    </w:p>
    <w:p w:rsidR="00F77BC8" w:rsidRDefault="003476CC" w:rsidP="0099189A">
      <w:pPr>
        <w:pStyle w:val="Heading2"/>
      </w:pPr>
      <w:bookmarkStart w:id="66" w:name="_Toc2585032"/>
      <w:r>
        <w:lastRenderedPageBreak/>
        <w:t>Annexe 2 : Données totalisées</w:t>
      </w:r>
      <w:bookmarkEnd w:id="66"/>
    </w:p>
    <w:p w:rsidR="00F77BC8" w:rsidRPr="00F77BC8" w:rsidRDefault="00F77BC8" w:rsidP="00F77BC8"/>
    <w:p w:rsidR="00F77BC8" w:rsidRPr="00F77BC8" w:rsidRDefault="00F77BC8">
      <w:pPr>
        <w:jc w:val="left"/>
        <w:rPr>
          <w:rFonts w:cs="Arial"/>
          <w:b/>
          <w:bCs/>
          <w:iCs/>
          <w:color w:val="000000" w:themeColor="text1"/>
          <w:sz w:val="28"/>
          <w:szCs w:val="28"/>
        </w:rPr>
      </w:pPr>
      <w:r>
        <w:rPr>
          <w:color w:val="000000" w:themeColor="text1"/>
          <w:szCs w:val="20"/>
        </w:rPr>
        <w:t>La série complète des données totalisées a été fournie séparément.</w:t>
      </w:r>
      <w:r>
        <w:br w:type="page"/>
      </w:r>
    </w:p>
    <w:p w:rsidR="00952123" w:rsidRDefault="003476CC" w:rsidP="0099189A">
      <w:pPr>
        <w:pStyle w:val="Heading2"/>
      </w:pPr>
      <w:bookmarkStart w:id="67" w:name="_Toc2585033"/>
      <w:r>
        <w:lastRenderedPageBreak/>
        <w:t>Annexe 3 : Questionnaire</w:t>
      </w:r>
      <w:bookmarkEnd w:id="67"/>
    </w:p>
    <w:p w:rsidR="0025071D" w:rsidRPr="003A6599" w:rsidRDefault="0025071D" w:rsidP="0025071D">
      <w:pPr>
        <w:jc w:val="center"/>
        <w:rPr>
          <w:b/>
          <w:szCs w:val="22"/>
        </w:rPr>
      </w:pPr>
      <w:r w:rsidRPr="003A6599">
        <w:rPr>
          <w:b/>
          <w:szCs w:val="22"/>
        </w:rPr>
        <w:t>Anciens Combattants Canada</w:t>
      </w:r>
    </w:p>
    <w:p w:rsidR="0025071D" w:rsidRPr="003A6599" w:rsidRDefault="0025071D" w:rsidP="0025071D">
      <w:pPr>
        <w:spacing w:before="120" w:after="120"/>
        <w:jc w:val="center"/>
        <w:rPr>
          <w:rFonts w:cs="Arial"/>
          <w:b/>
          <w:szCs w:val="22"/>
        </w:rPr>
      </w:pPr>
      <w:r w:rsidRPr="003A6599">
        <w:rPr>
          <w:rFonts w:cs="Arial"/>
          <w:b/>
          <w:szCs w:val="22"/>
        </w:rPr>
        <w:t>Sondage sur les attitudes à l’égard de la commémoration et de la Semaine des vétérans 201</w:t>
      </w:r>
      <w:r>
        <w:rPr>
          <w:rFonts w:cs="Arial"/>
          <w:b/>
          <w:szCs w:val="22"/>
        </w:rPr>
        <w:t>8</w:t>
      </w:r>
    </w:p>
    <w:p w:rsidR="0025071D" w:rsidRPr="0011597B" w:rsidRDefault="0025071D" w:rsidP="0025071D">
      <w:pPr>
        <w:rPr>
          <w:szCs w:val="22"/>
        </w:rPr>
      </w:pPr>
    </w:p>
    <w:p w:rsidR="0025071D" w:rsidRDefault="0025071D" w:rsidP="0025071D">
      <w:pPr>
        <w:rPr>
          <w:szCs w:val="22"/>
        </w:rPr>
      </w:pPr>
      <w:r w:rsidRPr="00711784">
        <w:rPr>
          <w:szCs w:val="22"/>
        </w:rPr>
        <w:t xml:space="preserve">Bonjour, je m’appelle </w:t>
      </w:r>
      <w:r w:rsidRPr="00711784">
        <w:rPr>
          <w:szCs w:val="22"/>
          <w:u w:val="single"/>
        </w:rPr>
        <w:tab/>
      </w:r>
      <w:r w:rsidRPr="00711784">
        <w:rPr>
          <w:szCs w:val="22"/>
          <w:u w:val="single"/>
        </w:rPr>
        <w:tab/>
      </w:r>
      <w:r w:rsidRPr="00711784">
        <w:rPr>
          <w:szCs w:val="22"/>
        </w:rPr>
        <w:t xml:space="preserve">. </w:t>
      </w:r>
      <w:r w:rsidRPr="00F26CBE">
        <w:rPr>
          <w:szCs w:val="22"/>
        </w:rPr>
        <w:t>Je vous appelle au nom de Phoenix</w:t>
      </w:r>
      <w:r w:rsidRPr="003A6599">
        <w:rPr>
          <w:szCs w:val="22"/>
        </w:rPr>
        <w:t xml:space="preserve">, un cabinet de recherche sur l’opinion publique. Nous réalisons un sondage pour le compte du gouvernement du Canada afin d’aborder des enjeux d’intérêt pour la population canadienne. </w:t>
      </w:r>
      <w:r w:rsidRPr="0000615E">
        <w:rPr>
          <w:szCs w:val="22"/>
        </w:rPr>
        <w:t>Préférez-vous continuer en anglais ou en français?</w:t>
      </w:r>
      <w:r>
        <w:rPr>
          <w:szCs w:val="22"/>
        </w:rPr>
        <w:t xml:space="preserve"> /</w:t>
      </w:r>
      <w:r w:rsidRPr="0000615E">
        <w:rPr>
          <w:szCs w:val="22"/>
        </w:rPr>
        <w:t xml:space="preserve"> </w:t>
      </w:r>
      <w:proofErr w:type="spellStart"/>
      <w:r w:rsidRPr="004540D0">
        <w:rPr>
          <w:szCs w:val="22"/>
        </w:rPr>
        <w:t>Would</w:t>
      </w:r>
      <w:proofErr w:type="spellEnd"/>
      <w:r w:rsidRPr="004540D0">
        <w:rPr>
          <w:szCs w:val="22"/>
        </w:rPr>
        <w:t xml:space="preserve"> </w:t>
      </w:r>
      <w:proofErr w:type="spellStart"/>
      <w:r w:rsidRPr="004540D0">
        <w:rPr>
          <w:szCs w:val="22"/>
        </w:rPr>
        <w:t>you</w:t>
      </w:r>
      <w:proofErr w:type="spellEnd"/>
      <w:r w:rsidRPr="004540D0">
        <w:rPr>
          <w:szCs w:val="22"/>
        </w:rPr>
        <w:t xml:space="preserve"> </w:t>
      </w:r>
      <w:proofErr w:type="spellStart"/>
      <w:r w:rsidRPr="004540D0">
        <w:rPr>
          <w:szCs w:val="22"/>
        </w:rPr>
        <w:t>prefer</w:t>
      </w:r>
      <w:proofErr w:type="spellEnd"/>
      <w:r w:rsidRPr="004540D0">
        <w:rPr>
          <w:szCs w:val="22"/>
        </w:rPr>
        <w:t xml:space="preserve"> to continue in English or French</w:t>
      </w:r>
      <w:r w:rsidRPr="0000615E">
        <w:rPr>
          <w:szCs w:val="22"/>
        </w:rPr>
        <w:t>?</w:t>
      </w:r>
    </w:p>
    <w:p w:rsidR="0025071D" w:rsidRDefault="0025071D" w:rsidP="0025071D">
      <w:pPr>
        <w:rPr>
          <w:szCs w:val="22"/>
        </w:rPr>
      </w:pPr>
    </w:p>
    <w:p w:rsidR="0025071D" w:rsidRPr="003A6599" w:rsidRDefault="0025071D" w:rsidP="0025071D">
      <w:pPr>
        <w:rPr>
          <w:bCs/>
          <w:szCs w:val="22"/>
        </w:rPr>
      </w:pPr>
      <w:r w:rsidRPr="003A6599">
        <w:rPr>
          <w:szCs w:val="22"/>
        </w:rPr>
        <w:t xml:space="preserve">Il ne vous faudra probablement pas plus de dix minutes pour répondre au </w:t>
      </w:r>
      <w:r w:rsidRPr="003A6599">
        <w:rPr>
          <w:rFonts w:cs="Arial"/>
          <w:szCs w:val="22"/>
        </w:rPr>
        <w:t>sondage</w:t>
      </w:r>
      <w:r w:rsidRPr="00301AB4">
        <w:rPr>
          <w:rFonts w:cs="Arial"/>
          <w:bCs/>
          <w:szCs w:val="22"/>
        </w:rPr>
        <w:t>.</w:t>
      </w:r>
      <w:r w:rsidRPr="003A6599">
        <w:rPr>
          <w:bCs/>
          <w:szCs w:val="22"/>
        </w:rPr>
        <w:t xml:space="preserve"> Vous êtes tout à fait libre de participer ou non au sondage. La participation est volontaire, entièrement confidentielle et vos réponses demeureront anonymes.</w:t>
      </w:r>
      <w:r>
        <w:rPr>
          <w:bCs/>
          <w:szCs w:val="22"/>
        </w:rPr>
        <w:t xml:space="preserve"> Si </w:t>
      </w:r>
      <w:r w:rsidRPr="0000615E">
        <w:rPr>
          <w:bCs/>
          <w:szCs w:val="22"/>
        </w:rPr>
        <w:t>vous indiquez que vous ne souhaitez</w:t>
      </w:r>
      <w:r>
        <w:rPr>
          <w:bCs/>
          <w:szCs w:val="22"/>
        </w:rPr>
        <w:t xml:space="preserve"> plus y participer, les réponses au sondage que vous avez déjà fournies seront supprimées.</w:t>
      </w:r>
    </w:p>
    <w:p w:rsidR="0025071D" w:rsidRPr="003A6599" w:rsidRDefault="0025071D" w:rsidP="0025071D">
      <w:pPr>
        <w:rPr>
          <w:bCs/>
          <w:szCs w:val="22"/>
        </w:rPr>
      </w:pPr>
    </w:p>
    <w:p w:rsidR="0025071D" w:rsidRPr="003A6599" w:rsidRDefault="0025071D" w:rsidP="0025071D">
      <w:pPr>
        <w:rPr>
          <w:rFonts w:cs="Arial"/>
          <w:b/>
          <w:szCs w:val="22"/>
        </w:rPr>
      </w:pPr>
      <w:r w:rsidRPr="003A6599">
        <w:rPr>
          <w:b/>
          <w:bCs/>
          <w:szCs w:val="22"/>
        </w:rPr>
        <w:t xml:space="preserve">  </w:t>
      </w:r>
    </w:p>
    <w:p w:rsidR="0025071D" w:rsidRPr="003A6599" w:rsidRDefault="0025071D" w:rsidP="0025071D">
      <w:pPr>
        <w:autoSpaceDE w:val="0"/>
        <w:autoSpaceDN w:val="0"/>
        <w:adjustRightInd w:val="0"/>
        <w:spacing w:after="120"/>
        <w:rPr>
          <w:rFonts w:cs="Arial"/>
          <w:b/>
          <w:szCs w:val="22"/>
          <w:u w:val="single"/>
        </w:rPr>
      </w:pPr>
      <w:r w:rsidRPr="003A6599">
        <w:rPr>
          <w:rFonts w:cs="Arial"/>
          <w:b/>
          <w:szCs w:val="22"/>
          <w:u w:val="single"/>
        </w:rPr>
        <w:t>ÉCHANTILLON PAR TÉLÉPHONE CELLULAIRE : SAUTER A, PASSER À CS1.</w:t>
      </w:r>
    </w:p>
    <w:p w:rsidR="0025071D" w:rsidRPr="003A6599" w:rsidRDefault="0025071D" w:rsidP="0025071D">
      <w:pPr>
        <w:numPr>
          <w:ilvl w:val="0"/>
          <w:numId w:val="2"/>
        </w:numPr>
        <w:autoSpaceDE w:val="0"/>
        <w:autoSpaceDN w:val="0"/>
        <w:adjustRightInd w:val="0"/>
        <w:jc w:val="left"/>
        <w:rPr>
          <w:szCs w:val="22"/>
        </w:rPr>
      </w:pPr>
      <w:r w:rsidRPr="0011597B">
        <w:rPr>
          <w:szCs w:val="22"/>
        </w:rPr>
        <w:t xml:space="preserve">J’aimerais parler avec </w:t>
      </w:r>
      <w:r w:rsidRPr="008451B5">
        <w:rPr>
          <w:szCs w:val="22"/>
        </w:rPr>
        <w:t>qu</w:t>
      </w:r>
      <w:r w:rsidRPr="00711784">
        <w:rPr>
          <w:szCs w:val="22"/>
        </w:rPr>
        <w:t xml:space="preserve">elqu’un qui habite dans votre foyer et qui a 18 ans ou plus. </w:t>
      </w:r>
      <w:r w:rsidRPr="003A6599">
        <w:rPr>
          <w:szCs w:val="22"/>
        </w:rPr>
        <w:t>Est-ce que c’est votre cas?</w:t>
      </w:r>
    </w:p>
    <w:p w:rsidR="0025071D" w:rsidRPr="003A6599" w:rsidRDefault="0025071D" w:rsidP="0025071D">
      <w:pPr>
        <w:autoSpaceDE w:val="0"/>
        <w:autoSpaceDN w:val="0"/>
        <w:adjustRightInd w:val="0"/>
        <w:rPr>
          <w:szCs w:val="22"/>
        </w:rPr>
      </w:pPr>
    </w:p>
    <w:p w:rsidR="0025071D" w:rsidRPr="0011597B" w:rsidRDefault="0025071D" w:rsidP="0025071D">
      <w:pPr>
        <w:autoSpaceDE w:val="0"/>
        <w:autoSpaceDN w:val="0"/>
        <w:adjustRightInd w:val="0"/>
        <w:ind w:left="720"/>
        <w:rPr>
          <w:rFonts w:cs="Arial"/>
          <w:szCs w:val="22"/>
        </w:rPr>
      </w:pPr>
      <w:r w:rsidRPr="003A6599">
        <w:rPr>
          <w:szCs w:val="22"/>
        </w:rPr>
        <w:t>Oui</w:t>
      </w:r>
      <w:r w:rsidRPr="003A6599">
        <w:rPr>
          <w:szCs w:val="22"/>
        </w:rPr>
        <w:tab/>
      </w:r>
      <w:r w:rsidRPr="003A6599">
        <w:rPr>
          <w:szCs w:val="22"/>
        </w:rPr>
        <w:tab/>
      </w:r>
      <w:r w:rsidRPr="003A6599">
        <w:rPr>
          <w:szCs w:val="22"/>
        </w:rPr>
        <w:tab/>
      </w:r>
      <w:r w:rsidRPr="003A6599">
        <w:rPr>
          <w:szCs w:val="22"/>
        </w:rPr>
        <w:tab/>
      </w:r>
      <w:r w:rsidRPr="003A6599">
        <w:rPr>
          <w:szCs w:val="22"/>
        </w:rPr>
        <w:tab/>
      </w:r>
      <w:r w:rsidRPr="003A6599">
        <w:rPr>
          <w:szCs w:val="22"/>
        </w:rPr>
        <w:tab/>
      </w:r>
      <w:r w:rsidRPr="003A6599">
        <w:rPr>
          <w:rFonts w:cs="Arial"/>
          <w:szCs w:val="22"/>
        </w:rPr>
        <w:t>CONTINUER</w:t>
      </w:r>
      <w:r w:rsidRPr="0011597B">
        <w:rPr>
          <w:rFonts w:cs="Arial"/>
          <w:szCs w:val="22"/>
        </w:rPr>
        <w:t xml:space="preserve"> </w:t>
      </w:r>
    </w:p>
    <w:p w:rsidR="0025071D" w:rsidRPr="003A6599" w:rsidRDefault="0025071D" w:rsidP="0025071D">
      <w:pPr>
        <w:autoSpaceDE w:val="0"/>
        <w:autoSpaceDN w:val="0"/>
        <w:adjustRightInd w:val="0"/>
        <w:ind w:left="720"/>
        <w:rPr>
          <w:rFonts w:cs="Arial"/>
          <w:szCs w:val="22"/>
        </w:rPr>
      </w:pPr>
      <w:r w:rsidRPr="0011597B">
        <w:rPr>
          <w:rFonts w:cs="Arial"/>
          <w:szCs w:val="22"/>
        </w:rPr>
        <w:t>No</w:t>
      </w:r>
      <w:r w:rsidRPr="008451B5">
        <w:rPr>
          <w:rFonts w:cs="Arial"/>
          <w:szCs w:val="22"/>
        </w:rPr>
        <w:t>n</w:t>
      </w:r>
      <w:r w:rsidRPr="00711784">
        <w:rPr>
          <w:rFonts w:cs="Arial"/>
          <w:szCs w:val="22"/>
        </w:rPr>
        <w:tab/>
      </w:r>
      <w:r w:rsidRPr="00711784">
        <w:rPr>
          <w:rFonts w:cs="Arial"/>
          <w:szCs w:val="22"/>
        </w:rPr>
        <w:tab/>
      </w:r>
      <w:r w:rsidRPr="00711784">
        <w:rPr>
          <w:rFonts w:cs="Arial"/>
          <w:szCs w:val="22"/>
        </w:rPr>
        <w:tab/>
      </w:r>
      <w:r w:rsidRPr="00711784">
        <w:rPr>
          <w:rFonts w:cs="Arial"/>
          <w:szCs w:val="22"/>
        </w:rPr>
        <w:tab/>
      </w:r>
      <w:r w:rsidRPr="00711784">
        <w:rPr>
          <w:rFonts w:cs="Arial"/>
          <w:szCs w:val="22"/>
        </w:rPr>
        <w:tab/>
        <w:t xml:space="preserve">    </w:t>
      </w:r>
      <w:r w:rsidRPr="00711784">
        <w:rPr>
          <w:rFonts w:cs="Arial"/>
          <w:szCs w:val="22"/>
        </w:rPr>
        <w:tab/>
      </w:r>
      <w:r w:rsidRPr="003A6599">
        <w:rPr>
          <w:rFonts w:cs="Arial"/>
          <w:szCs w:val="22"/>
        </w:rPr>
        <w:t xml:space="preserve">DEMANDER À PARLER AVEC LA </w:t>
      </w:r>
    </w:p>
    <w:p w:rsidR="0025071D" w:rsidRPr="003A6599" w:rsidRDefault="0025071D" w:rsidP="0025071D">
      <w:pPr>
        <w:autoSpaceDE w:val="0"/>
        <w:autoSpaceDN w:val="0"/>
        <w:adjustRightInd w:val="0"/>
        <w:ind w:left="5040"/>
        <w:rPr>
          <w:rFonts w:cs="Arial"/>
          <w:szCs w:val="22"/>
        </w:rPr>
      </w:pPr>
      <w:r w:rsidRPr="003A6599">
        <w:rPr>
          <w:rFonts w:cs="Arial"/>
          <w:szCs w:val="22"/>
        </w:rPr>
        <w:t>PERSONNE ADMISSIBLE, PUIS RÉPÉTER L’INTRO</w:t>
      </w:r>
    </w:p>
    <w:p w:rsidR="0025071D" w:rsidRPr="0011597B" w:rsidRDefault="0025071D" w:rsidP="0025071D">
      <w:pPr>
        <w:autoSpaceDE w:val="0"/>
        <w:autoSpaceDN w:val="0"/>
        <w:adjustRightInd w:val="0"/>
        <w:ind w:left="720"/>
        <w:rPr>
          <w:rFonts w:cs="Arial"/>
          <w:szCs w:val="22"/>
        </w:rPr>
      </w:pPr>
      <w:r w:rsidRPr="0011597B">
        <w:rPr>
          <w:rFonts w:cs="Arial"/>
          <w:szCs w:val="22"/>
        </w:rPr>
        <w:t>Refus (</w:t>
      </w:r>
      <w:r w:rsidRPr="003A6599">
        <w:rPr>
          <w:rFonts w:cs="Arial"/>
          <w:szCs w:val="22"/>
        </w:rPr>
        <w:t>RÉPONSE SPONTANÉE)</w:t>
      </w:r>
      <w:r w:rsidRPr="0011597B">
        <w:rPr>
          <w:rFonts w:cs="Arial"/>
          <w:szCs w:val="22"/>
        </w:rPr>
        <w:tab/>
      </w:r>
      <w:r w:rsidRPr="00711784">
        <w:rPr>
          <w:rFonts w:cs="Arial"/>
          <w:szCs w:val="22"/>
        </w:rPr>
        <w:t xml:space="preserve">   </w:t>
      </w:r>
      <w:r w:rsidRPr="00711784">
        <w:rPr>
          <w:rFonts w:cs="Arial"/>
          <w:szCs w:val="22"/>
        </w:rPr>
        <w:tab/>
      </w:r>
      <w:r w:rsidRPr="003A6599">
        <w:rPr>
          <w:rFonts w:cs="Arial"/>
          <w:szCs w:val="22"/>
        </w:rPr>
        <w:t>REMERCIER ET METTRE FIN</w:t>
      </w:r>
    </w:p>
    <w:p w:rsidR="0025071D" w:rsidRPr="003A6599" w:rsidRDefault="0025071D" w:rsidP="0025071D">
      <w:pPr>
        <w:autoSpaceDE w:val="0"/>
        <w:autoSpaceDN w:val="0"/>
        <w:adjustRightInd w:val="0"/>
        <w:rPr>
          <w:szCs w:val="22"/>
        </w:rPr>
      </w:pPr>
    </w:p>
    <w:p w:rsidR="0025071D" w:rsidRPr="003A6599" w:rsidRDefault="0025071D" w:rsidP="0025071D">
      <w:pPr>
        <w:autoSpaceDE w:val="0"/>
        <w:autoSpaceDN w:val="0"/>
        <w:adjustRightInd w:val="0"/>
        <w:spacing w:after="120"/>
        <w:rPr>
          <w:rFonts w:cs="Arial"/>
          <w:szCs w:val="22"/>
          <w:u w:val="single"/>
        </w:rPr>
      </w:pPr>
      <w:r w:rsidRPr="003A6599">
        <w:rPr>
          <w:rFonts w:cs="Arial"/>
          <w:b/>
          <w:szCs w:val="22"/>
          <w:u w:val="single"/>
        </w:rPr>
        <w:t>ÉCHANTILLON PAR CELLULAIRE SEULEMENT :</w:t>
      </w:r>
    </w:p>
    <w:p w:rsidR="0025071D" w:rsidRPr="0011597B" w:rsidRDefault="0025071D" w:rsidP="0025071D">
      <w:pPr>
        <w:autoSpaceDE w:val="0"/>
        <w:autoSpaceDN w:val="0"/>
        <w:adjustRightInd w:val="0"/>
        <w:rPr>
          <w:szCs w:val="22"/>
        </w:rPr>
      </w:pPr>
      <w:r w:rsidRPr="0011597B">
        <w:rPr>
          <w:szCs w:val="22"/>
        </w:rPr>
        <w:t>CS1. Est-ce que je vous ai appelé(e) sur votre téléphone cellulaire?</w:t>
      </w:r>
    </w:p>
    <w:p w:rsidR="0025071D" w:rsidRPr="00711784" w:rsidRDefault="0025071D" w:rsidP="0025071D">
      <w:pPr>
        <w:autoSpaceDE w:val="0"/>
        <w:autoSpaceDN w:val="0"/>
        <w:adjustRightInd w:val="0"/>
        <w:rPr>
          <w:szCs w:val="22"/>
        </w:rPr>
      </w:pPr>
    </w:p>
    <w:p w:rsidR="0025071D" w:rsidRPr="0011597B" w:rsidRDefault="0025071D" w:rsidP="0025071D">
      <w:pPr>
        <w:autoSpaceDE w:val="0"/>
        <w:autoSpaceDN w:val="0"/>
        <w:adjustRightInd w:val="0"/>
        <w:ind w:left="720"/>
        <w:rPr>
          <w:szCs w:val="22"/>
        </w:rPr>
      </w:pPr>
      <w:r w:rsidRPr="00711784">
        <w:rPr>
          <w:szCs w:val="22"/>
        </w:rPr>
        <w:t>Oui             </w:t>
      </w:r>
      <w:r w:rsidRPr="00711784">
        <w:rPr>
          <w:szCs w:val="22"/>
        </w:rPr>
        <w:tab/>
        <w:t>                           </w:t>
      </w:r>
      <w:r w:rsidRPr="00F26CBE">
        <w:rPr>
          <w:szCs w:val="22"/>
        </w:rPr>
        <w:t xml:space="preserve">           </w:t>
      </w:r>
      <w:r>
        <w:rPr>
          <w:szCs w:val="22"/>
        </w:rPr>
        <w:tab/>
      </w:r>
      <w:r w:rsidRPr="003A6599">
        <w:rPr>
          <w:szCs w:val="22"/>
        </w:rPr>
        <w:t>CONTINUER</w:t>
      </w:r>
    </w:p>
    <w:p w:rsidR="0025071D" w:rsidRPr="0011597B" w:rsidRDefault="0025071D" w:rsidP="0025071D">
      <w:pPr>
        <w:autoSpaceDE w:val="0"/>
        <w:autoSpaceDN w:val="0"/>
        <w:adjustRightInd w:val="0"/>
        <w:ind w:left="720"/>
        <w:rPr>
          <w:szCs w:val="22"/>
        </w:rPr>
      </w:pPr>
      <w:r w:rsidRPr="0011597B">
        <w:rPr>
          <w:szCs w:val="22"/>
        </w:rPr>
        <w:t>No</w:t>
      </w:r>
      <w:r w:rsidRPr="008451B5">
        <w:rPr>
          <w:szCs w:val="22"/>
        </w:rPr>
        <w:t>n</w:t>
      </w:r>
      <w:r w:rsidRPr="00711784">
        <w:rPr>
          <w:szCs w:val="22"/>
        </w:rPr>
        <w:t>                </w:t>
      </w:r>
      <w:r w:rsidRPr="00711784">
        <w:rPr>
          <w:szCs w:val="22"/>
        </w:rPr>
        <w:tab/>
        <w:t xml:space="preserve">                                      </w:t>
      </w:r>
      <w:r>
        <w:rPr>
          <w:szCs w:val="22"/>
        </w:rPr>
        <w:tab/>
      </w:r>
      <w:r w:rsidRPr="003A6599">
        <w:rPr>
          <w:szCs w:val="22"/>
        </w:rPr>
        <w:t>PASSER À B</w:t>
      </w:r>
    </w:p>
    <w:p w:rsidR="0025071D" w:rsidRPr="00711784" w:rsidRDefault="0025071D" w:rsidP="0025071D">
      <w:pPr>
        <w:autoSpaceDE w:val="0"/>
        <w:autoSpaceDN w:val="0"/>
        <w:adjustRightInd w:val="0"/>
        <w:rPr>
          <w:szCs w:val="22"/>
        </w:rPr>
      </w:pPr>
    </w:p>
    <w:p w:rsidR="0025071D" w:rsidRPr="003A6599" w:rsidRDefault="0025071D" w:rsidP="0025071D">
      <w:pPr>
        <w:autoSpaceDE w:val="0"/>
        <w:autoSpaceDN w:val="0"/>
        <w:adjustRightInd w:val="0"/>
        <w:rPr>
          <w:szCs w:val="22"/>
        </w:rPr>
      </w:pPr>
      <w:r w:rsidRPr="003A6599">
        <w:rPr>
          <w:szCs w:val="22"/>
        </w:rPr>
        <w:t>CS2. Est-ce que vous avez 18 ans ou plus?</w:t>
      </w:r>
    </w:p>
    <w:p w:rsidR="0025071D" w:rsidRPr="003A6599" w:rsidRDefault="0025071D" w:rsidP="0025071D">
      <w:pPr>
        <w:autoSpaceDE w:val="0"/>
        <w:autoSpaceDN w:val="0"/>
        <w:adjustRightInd w:val="0"/>
        <w:rPr>
          <w:szCs w:val="22"/>
        </w:rPr>
      </w:pPr>
    </w:p>
    <w:p w:rsidR="0025071D" w:rsidRPr="0011597B" w:rsidRDefault="0025071D" w:rsidP="0025071D">
      <w:pPr>
        <w:autoSpaceDE w:val="0"/>
        <w:autoSpaceDN w:val="0"/>
        <w:adjustRightInd w:val="0"/>
        <w:ind w:left="720"/>
        <w:rPr>
          <w:szCs w:val="22"/>
        </w:rPr>
      </w:pPr>
      <w:r w:rsidRPr="003A6599">
        <w:rPr>
          <w:szCs w:val="22"/>
        </w:rPr>
        <w:t>Oui                </w:t>
      </w:r>
      <w:r w:rsidRPr="003A6599">
        <w:rPr>
          <w:szCs w:val="22"/>
        </w:rPr>
        <w:tab/>
      </w:r>
      <w:r w:rsidRPr="003A6599">
        <w:rPr>
          <w:szCs w:val="22"/>
        </w:rPr>
        <w:tab/>
        <w:t>                          </w:t>
      </w:r>
      <w:r>
        <w:rPr>
          <w:szCs w:val="22"/>
        </w:rPr>
        <w:tab/>
      </w:r>
      <w:r w:rsidRPr="003A6599">
        <w:rPr>
          <w:szCs w:val="22"/>
        </w:rPr>
        <w:t>CONTINUER</w:t>
      </w:r>
    </w:p>
    <w:p w:rsidR="0025071D" w:rsidRPr="0011597B" w:rsidRDefault="0025071D" w:rsidP="0025071D">
      <w:pPr>
        <w:autoSpaceDE w:val="0"/>
        <w:autoSpaceDN w:val="0"/>
        <w:adjustRightInd w:val="0"/>
        <w:ind w:left="720"/>
        <w:rPr>
          <w:szCs w:val="22"/>
        </w:rPr>
      </w:pPr>
      <w:r w:rsidRPr="0011597B">
        <w:rPr>
          <w:szCs w:val="22"/>
        </w:rPr>
        <w:t>No</w:t>
      </w:r>
      <w:r w:rsidRPr="008451B5">
        <w:rPr>
          <w:szCs w:val="22"/>
        </w:rPr>
        <w:t>n</w:t>
      </w:r>
      <w:r w:rsidRPr="00711784">
        <w:rPr>
          <w:szCs w:val="22"/>
        </w:rPr>
        <w:t>                    </w:t>
      </w:r>
      <w:r w:rsidRPr="00711784">
        <w:rPr>
          <w:szCs w:val="22"/>
        </w:rPr>
        <w:tab/>
        <w:t>                          </w:t>
      </w:r>
      <w:r>
        <w:rPr>
          <w:szCs w:val="22"/>
        </w:rPr>
        <w:tab/>
      </w:r>
      <w:r w:rsidRPr="003A6599">
        <w:rPr>
          <w:szCs w:val="22"/>
        </w:rPr>
        <w:t>REMERCIER ET METTRE FIN</w:t>
      </w:r>
    </w:p>
    <w:p w:rsidR="0025071D" w:rsidRPr="00711784" w:rsidRDefault="0025071D" w:rsidP="0025071D">
      <w:pPr>
        <w:autoSpaceDE w:val="0"/>
        <w:autoSpaceDN w:val="0"/>
        <w:adjustRightInd w:val="0"/>
        <w:rPr>
          <w:szCs w:val="22"/>
        </w:rPr>
      </w:pPr>
    </w:p>
    <w:p w:rsidR="0025071D" w:rsidRPr="003A6599" w:rsidRDefault="0025071D" w:rsidP="0025071D">
      <w:pPr>
        <w:autoSpaceDE w:val="0"/>
        <w:autoSpaceDN w:val="0"/>
        <w:adjustRightInd w:val="0"/>
        <w:rPr>
          <w:szCs w:val="22"/>
        </w:rPr>
      </w:pPr>
      <w:r w:rsidRPr="003A6599">
        <w:rPr>
          <w:szCs w:val="22"/>
        </w:rPr>
        <w:t>CS3. Êtes-vous dans un endroit où vous pouvez parler au téléphone et répondre à mes questions sans danger?</w:t>
      </w:r>
    </w:p>
    <w:p w:rsidR="0025071D" w:rsidRPr="003A6599" w:rsidRDefault="0025071D" w:rsidP="0025071D">
      <w:pPr>
        <w:autoSpaceDE w:val="0"/>
        <w:autoSpaceDN w:val="0"/>
        <w:adjustRightInd w:val="0"/>
        <w:rPr>
          <w:szCs w:val="22"/>
        </w:rPr>
      </w:pPr>
    </w:p>
    <w:p w:rsidR="0025071D" w:rsidRPr="003A6599" w:rsidRDefault="0025071D" w:rsidP="0025071D">
      <w:pPr>
        <w:autoSpaceDE w:val="0"/>
        <w:autoSpaceDN w:val="0"/>
        <w:adjustRightInd w:val="0"/>
        <w:ind w:left="720"/>
        <w:rPr>
          <w:szCs w:val="22"/>
        </w:rPr>
      </w:pPr>
      <w:r w:rsidRPr="003A6599">
        <w:rPr>
          <w:szCs w:val="22"/>
        </w:rPr>
        <w:t>Oui              </w:t>
      </w:r>
      <w:r w:rsidRPr="003A6599">
        <w:rPr>
          <w:szCs w:val="22"/>
        </w:rPr>
        <w:tab/>
        <w:t xml:space="preserve">                                       </w:t>
      </w:r>
      <w:r>
        <w:rPr>
          <w:szCs w:val="22"/>
        </w:rPr>
        <w:tab/>
      </w:r>
      <w:r w:rsidRPr="003A6599">
        <w:rPr>
          <w:szCs w:val="22"/>
        </w:rPr>
        <w:t>PASSER À B</w:t>
      </w:r>
    </w:p>
    <w:p w:rsidR="0025071D" w:rsidRPr="0011597B" w:rsidRDefault="0025071D" w:rsidP="0025071D">
      <w:pPr>
        <w:autoSpaceDE w:val="0"/>
        <w:autoSpaceDN w:val="0"/>
        <w:adjustRightInd w:val="0"/>
        <w:ind w:left="720"/>
        <w:rPr>
          <w:szCs w:val="22"/>
        </w:rPr>
      </w:pPr>
      <w:r w:rsidRPr="0011597B">
        <w:rPr>
          <w:szCs w:val="22"/>
        </w:rPr>
        <w:t>Non</w:t>
      </w:r>
      <w:r w:rsidRPr="008451B5">
        <w:rPr>
          <w:szCs w:val="22"/>
        </w:rPr>
        <w:t>     </w:t>
      </w:r>
      <w:r w:rsidRPr="008451B5">
        <w:rPr>
          <w:szCs w:val="22"/>
        </w:rPr>
        <w:tab/>
      </w:r>
      <w:r w:rsidRPr="008451B5">
        <w:rPr>
          <w:szCs w:val="22"/>
        </w:rPr>
        <w:tab/>
        <w:t xml:space="preserve">                         </w:t>
      </w:r>
      <w:r w:rsidRPr="00711784">
        <w:rPr>
          <w:szCs w:val="22"/>
        </w:rPr>
        <w:t xml:space="preserve">              </w:t>
      </w:r>
      <w:r>
        <w:rPr>
          <w:szCs w:val="22"/>
        </w:rPr>
        <w:tab/>
      </w:r>
      <w:r w:rsidRPr="003A6599">
        <w:rPr>
          <w:szCs w:val="22"/>
        </w:rPr>
        <w:t>CONTINUER</w:t>
      </w:r>
    </w:p>
    <w:p w:rsidR="0025071D" w:rsidRPr="00711784" w:rsidRDefault="0025071D" w:rsidP="0025071D">
      <w:pPr>
        <w:autoSpaceDE w:val="0"/>
        <w:autoSpaceDN w:val="0"/>
        <w:adjustRightInd w:val="0"/>
        <w:rPr>
          <w:szCs w:val="22"/>
        </w:rPr>
      </w:pPr>
    </w:p>
    <w:p w:rsidR="0025071D" w:rsidRPr="003A6599" w:rsidRDefault="0025071D" w:rsidP="0025071D">
      <w:pPr>
        <w:autoSpaceDE w:val="0"/>
        <w:autoSpaceDN w:val="0"/>
        <w:adjustRightInd w:val="0"/>
        <w:rPr>
          <w:szCs w:val="22"/>
        </w:rPr>
      </w:pPr>
      <w:r w:rsidRPr="003A6599">
        <w:rPr>
          <w:szCs w:val="22"/>
        </w:rPr>
        <w:t xml:space="preserve">CS4. </w:t>
      </w:r>
      <w:r w:rsidRPr="00150DE0">
        <w:rPr>
          <w:szCs w:val="22"/>
        </w:rPr>
        <w:t>À quel moment serait-il convenable de vous rappeler</w:t>
      </w:r>
      <w:r w:rsidRPr="003A6599">
        <w:rPr>
          <w:szCs w:val="22"/>
        </w:rPr>
        <w:t>?</w:t>
      </w:r>
    </w:p>
    <w:p w:rsidR="0025071D" w:rsidRDefault="0025071D" w:rsidP="0025071D">
      <w:pPr>
        <w:autoSpaceDE w:val="0"/>
        <w:autoSpaceDN w:val="0"/>
        <w:adjustRightInd w:val="0"/>
        <w:ind w:firstLine="720"/>
        <w:rPr>
          <w:szCs w:val="22"/>
        </w:rPr>
      </w:pPr>
    </w:p>
    <w:p w:rsidR="0025071D" w:rsidRPr="003A6599" w:rsidRDefault="0025071D" w:rsidP="0025071D">
      <w:pPr>
        <w:autoSpaceDE w:val="0"/>
        <w:autoSpaceDN w:val="0"/>
        <w:adjustRightInd w:val="0"/>
        <w:ind w:firstLine="720"/>
        <w:rPr>
          <w:szCs w:val="22"/>
        </w:rPr>
      </w:pPr>
      <w:r w:rsidRPr="003A6599">
        <w:rPr>
          <w:szCs w:val="22"/>
        </w:rPr>
        <w:t xml:space="preserve">Fixer un rendez-vous, si possible (jour/heure) : _______________      </w:t>
      </w:r>
    </w:p>
    <w:p w:rsidR="00C2675C" w:rsidRPr="003144BB" w:rsidRDefault="00C2675C" w:rsidP="00C2675C">
      <w:pPr>
        <w:autoSpaceDE w:val="0"/>
        <w:autoSpaceDN w:val="0"/>
        <w:adjustRightInd w:val="0"/>
      </w:pPr>
    </w:p>
    <w:p w:rsidR="0025071D" w:rsidRPr="003A6599" w:rsidRDefault="0025071D" w:rsidP="0025071D">
      <w:pPr>
        <w:keepNext/>
        <w:keepLines/>
        <w:autoSpaceDE w:val="0"/>
        <w:autoSpaceDN w:val="0"/>
        <w:adjustRightInd w:val="0"/>
        <w:spacing w:after="120"/>
        <w:rPr>
          <w:rFonts w:cs="Arial"/>
          <w:b/>
          <w:szCs w:val="22"/>
          <w:u w:val="single"/>
        </w:rPr>
      </w:pPr>
      <w:r w:rsidRPr="003A6599">
        <w:rPr>
          <w:rFonts w:cs="Arial"/>
          <w:b/>
          <w:szCs w:val="22"/>
          <w:u w:val="single"/>
        </w:rPr>
        <w:t>QUESTION POUR TOUS :</w:t>
      </w:r>
    </w:p>
    <w:p w:rsidR="0025071D" w:rsidRPr="0011597B" w:rsidRDefault="0025071D" w:rsidP="0025071D">
      <w:pPr>
        <w:keepNext/>
        <w:keepLines/>
        <w:autoSpaceDE w:val="0"/>
        <w:autoSpaceDN w:val="0"/>
        <w:adjustRightInd w:val="0"/>
        <w:ind w:left="360" w:hanging="360"/>
        <w:rPr>
          <w:szCs w:val="22"/>
        </w:rPr>
      </w:pPr>
      <w:r w:rsidRPr="0011597B">
        <w:rPr>
          <w:szCs w:val="22"/>
        </w:rPr>
        <w:t xml:space="preserve">B.  </w:t>
      </w:r>
      <w:r w:rsidRPr="008451B5">
        <w:rPr>
          <w:szCs w:val="22"/>
        </w:rPr>
        <w:t>Est-ce qu</w:t>
      </w:r>
      <w:r w:rsidRPr="00711784">
        <w:rPr>
          <w:szCs w:val="22"/>
        </w:rPr>
        <w:t xml:space="preserve">e quelqu’un vivant avec vous ou vous-même travaillez dans l’un ou l’autre des domaines suivants? </w:t>
      </w:r>
      <w:r w:rsidRPr="00711784">
        <w:rPr>
          <w:rFonts w:cs="Arial"/>
          <w:szCs w:val="22"/>
        </w:rPr>
        <w:t>[</w:t>
      </w:r>
      <w:r w:rsidRPr="003A6599">
        <w:rPr>
          <w:rFonts w:cs="Arial"/>
          <w:szCs w:val="22"/>
        </w:rPr>
        <w:t>LIRE LA LISTE</w:t>
      </w:r>
      <w:r w:rsidRPr="0011597B">
        <w:rPr>
          <w:rFonts w:cs="Arial"/>
          <w:szCs w:val="22"/>
        </w:rPr>
        <w:t>]</w:t>
      </w:r>
      <w:r w:rsidRPr="0011597B">
        <w:rPr>
          <w:szCs w:val="22"/>
        </w:rPr>
        <w:t xml:space="preserve"> </w:t>
      </w:r>
    </w:p>
    <w:p w:rsidR="0025071D" w:rsidRPr="00711784" w:rsidRDefault="0025071D" w:rsidP="0025071D">
      <w:pPr>
        <w:keepNext/>
        <w:keepLines/>
        <w:autoSpaceDE w:val="0"/>
        <w:autoSpaceDN w:val="0"/>
        <w:adjustRightInd w:val="0"/>
        <w:rPr>
          <w:szCs w:val="22"/>
        </w:rPr>
      </w:pPr>
    </w:p>
    <w:tbl>
      <w:tblPr>
        <w:tblW w:w="0" w:type="auto"/>
        <w:tblInd w:w="828" w:type="dxa"/>
        <w:tblLook w:val="00A0" w:firstRow="1" w:lastRow="0" w:firstColumn="1" w:lastColumn="0" w:noHBand="0" w:noVBand="0"/>
      </w:tblPr>
      <w:tblGrid>
        <w:gridCol w:w="4310"/>
        <w:gridCol w:w="3502"/>
      </w:tblGrid>
      <w:tr w:rsidR="0025071D" w:rsidRPr="003A6599" w:rsidTr="0025071D">
        <w:tc>
          <w:tcPr>
            <w:tcW w:w="4320" w:type="dxa"/>
          </w:tcPr>
          <w:p w:rsidR="0025071D" w:rsidRPr="00711784" w:rsidRDefault="0025071D" w:rsidP="0025071D">
            <w:pPr>
              <w:keepNext/>
              <w:keepLines/>
              <w:suppressAutoHyphens/>
              <w:rPr>
                <w:rFonts w:cs="Arial"/>
                <w:spacing w:val="-3"/>
                <w:szCs w:val="22"/>
              </w:rPr>
            </w:pPr>
            <w:r w:rsidRPr="00711784">
              <w:rPr>
                <w:rFonts w:cs="Arial"/>
                <w:spacing w:val="-3"/>
                <w:szCs w:val="22"/>
              </w:rPr>
              <w:t xml:space="preserve">La publicité ou les études de marché </w:t>
            </w:r>
          </w:p>
        </w:tc>
        <w:tc>
          <w:tcPr>
            <w:tcW w:w="3510" w:type="dxa"/>
          </w:tcPr>
          <w:p w:rsidR="0025071D" w:rsidRPr="003A6599" w:rsidRDefault="0025071D" w:rsidP="0025071D">
            <w:pPr>
              <w:keepNext/>
              <w:keepLines/>
              <w:rPr>
                <w:rFonts w:cs="Arial"/>
                <w:szCs w:val="22"/>
              </w:rPr>
            </w:pPr>
            <w:r>
              <w:rPr>
                <w:rFonts w:cs="Arial"/>
                <w:szCs w:val="22"/>
              </w:rPr>
              <w:t xml:space="preserve"> </w:t>
            </w:r>
            <w:r w:rsidRPr="003A6599">
              <w:rPr>
                <w:rFonts w:cs="Arial"/>
                <w:szCs w:val="22"/>
              </w:rPr>
              <w:t xml:space="preserve">REMERCIER ET METTRE FIN </w:t>
            </w:r>
          </w:p>
        </w:tc>
      </w:tr>
      <w:tr w:rsidR="0025071D" w:rsidRPr="003A6599" w:rsidTr="0025071D">
        <w:tc>
          <w:tcPr>
            <w:tcW w:w="4320" w:type="dxa"/>
          </w:tcPr>
          <w:p w:rsidR="0025071D" w:rsidRPr="0011597B" w:rsidRDefault="0025071D" w:rsidP="0025071D">
            <w:pPr>
              <w:pStyle w:val="BodyText"/>
              <w:keepNext/>
              <w:keepLines/>
              <w:rPr>
                <w:rFonts w:cs="Arial"/>
                <w:szCs w:val="22"/>
              </w:rPr>
            </w:pPr>
            <w:r w:rsidRPr="0011597B">
              <w:rPr>
                <w:rFonts w:cs="Arial"/>
                <w:szCs w:val="22"/>
              </w:rPr>
              <w:t xml:space="preserve">Les médias (télévision, radio, journaux) </w:t>
            </w:r>
          </w:p>
        </w:tc>
        <w:tc>
          <w:tcPr>
            <w:tcW w:w="3510" w:type="dxa"/>
          </w:tcPr>
          <w:p w:rsidR="0025071D" w:rsidRPr="003A6599" w:rsidRDefault="0025071D" w:rsidP="0025071D">
            <w:pPr>
              <w:keepNext/>
              <w:keepLines/>
              <w:rPr>
                <w:rFonts w:cs="Arial"/>
                <w:szCs w:val="22"/>
              </w:rPr>
            </w:pPr>
            <w:r w:rsidRPr="003A6599">
              <w:rPr>
                <w:rFonts w:cs="Arial"/>
                <w:szCs w:val="22"/>
              </w:rPr>
              <w:t xml:space="preserve"> REMERCIER ET METTRE FIN </w:t>
            </w:r>
          </w:p>
        </w:tc>
      </w:tr>
      <w:tr w:rsidR="0025071D" w:rsidRPr="003A6599" w:rsidTr="0025071D">
        <w:tc>
          <w:tcPr>
            <w:tcW w:w="4320" w:type="dxa"/>
          </w:tcPr>
          <w:p w:rsidR="0025071D" w:rsidRPr="00711784" w:rsidRDefault="0025071D" w:rsidP="0025071D">
            <w:pPr>
              <w:pStyle w:val="BodyText"/>
              <w:keepNext/>
              <w:keepLines/>
              <w:rPr>
                <w:rFonts w:cs="Arial"/>
                <w:szCs w:val="22"/>
              </w:rPr>
            </w:pPr>
            <w:r w:rsidRPr="0011597B">
              <w:rPr>
                <w:rFonts w:cs="Arial"/>
                <w:szCs w:val="22"/>
              </w:rPr>
              <w:t>Un(e)</w:t>
            </w:r>
            <w:r w:rsidRPr="008451B5">
              <w:rPr>
                <w:rFonts w:cs="Arial"/>
                <w:szCs w:val="22"/>
              </w:rPr>
              <w:t xml:space="preserve"> représentant</w:t>
            </w:r>
            <w:r w:rsidRPr="00711784">
              <w:rPr>
                <w:rFonts w:cs="Arial"/>
                <w:szCs w:val="22"/>
              </w:rPr>
              <w:t>(e) élu(e)</w:t>
            </w:r>
          </w:p>
        </w:tc>
        <w:tc>
          <w:tcPr>
            <w:tcW w:w="3510" w:type="dxa"/>
          </w:tcPr>
          <w:p w:rsidR="0025071D" w:rsidRPr="003A6599" w:rsidRDefault="0025071D" w:rsidP="0025071D">
            <w:pPr>
              <w:keepNext/>
              <w:keepLines/>
              <w:rPr>
                <w:rFonts w:cs="Arial"/>
                <w:szCs w:val="22"/>
              </w:rPr>
            </w:pPr>
            <w:r w:rsidRPr="003A6599">
              <w:rPr>
                <w:rFonts w:cs="Arial"/>
                <w:szCs w:val="22"/>
              </w:rPr>
              <w:t xml:space="preserve"> REMERCIER ET METTRE FIN</w:t>
            </w:r>
          </w:p>
        </w:tc>
      </w:tr>
    </w:tbl>
    <w:p w:rsidR="0025071D" w:rsidRPr="003A6599" w:rsidRDefault="0025071D" w:rsidP="0025071D">
      <w:pPr>
        <w:keepNext/>
        <w:keepLines/>
        <w:autoSpaceDE w:val="0"/>
        <w:autoSpaceDN w:val="0"/>
        <w:adjustRightInd w:val="0"/>
        <w:spacing w:before="120"/>
        <w:rPr>
          <w:szCs w:val="22"/>
        </w:rPr>
      </w:pPr>
      <w:r w:rsidRPr="0011597B">
        <w:rPr>
          <w:szCs w:val="22"/>
        </w:rPr>
        <w:t xml:space="preserve">* </w:t>
      </w:r>
      <w:r w:rsidRPr="003A6599">
        <w:rPr>
          <w:szCs w:val="22"/>
        </w:rPr>
        <w:t xml:space="preserve">AUX PERSONNES </w:t>
      </w:r>
      <w:r w:rsidRPr="003A6599">
        <w:rPr>
          <w:szCs w:val="22"/>
          <w:u w:val="single"/>
        </w:rPr>
        <w:t>NON</w:t>
      </w:r>
      <w:r w:rsidRPr="003A6599">
        <w:rPr>
          <w:szCs w:val="22"/>
        </w:rPr>
        <w:t xml:space="preserve"> ADMISSIBLES</w:t>
      </w:r>
      <w:r w:rsidRPr="0011597B">
        <w:rPr>
          <w:szCs w:val="22"/>
        </w:rPr>
        <w:t xml:space="preserve"> : </w:t>
      </w:r>
      <w:r w:rsidRPr="003A6599">
        <w:rPr>
          <w:szCs w:val="22"/>
        </w:rPr>
        <w:t xml:space="preserve">Merci de votre intérêt à l’égard de ce sondage. Malheureusement, vous ne répondez pas aux critères d’admissibilité. </w:t>
      </w:r>
    </w:p>
    <w:p w:rsidR="0025071D" w:rsidRPr="003A6599" w:rsidRDefault="0025071D" w:rsidP="0025071D">
      <w:pPr>
        <w:keepNext/>
        <w:keepLines/>
        <w:rPr>
          <w:szCs w:val="22"/>
        </w:rPr>
      </w:pPr>
    </w:p>
    <w:p w:rsidR="0025071D" w:rsidRPr="0011597B" w:rsidRDefault="0025071D" w:rsidP="0025071D">
      <w:pPr>
        <w:numPr>
          <w:ilvl w:val="0"/>
          <w:numId w:val="8"/>
        </w:numPr>
        <w:autoSpaceDE w:val="0"/>
        <w:autoSpaceDN w:val="0"/>
        <w:adjustRightInd w:val="0"/>
        <w:jc w:val="left"/>
        <w:rPr>
          <w:szCs w:val="22"/>
        </w:rPr>
      </w:pPr>
      <w:r w:rsidRPr="0011597B">
        <w:rPr>
          <w:szCs w:val="22"/>
        </w:rPr>
        <w:t>Quelle est votre année de naissance?</w:t>
      </w:r>
    </w:p>
    <w:p w:rsidR="0025071D" w:rsidRPr="00711784" w:rsidRDefault="0025071D" w:rsidP="0025071D">
      <w:pPr>
        <w:autoSpaceDE w:val="0"/>
        <w:autoSpaceDN w:val="0"/>
        <w:adjustRightInd w:val="0"/>
        <w:ind w:firstLine="360"/>
        <w:rPr>
          <w:szCs w:val="22"/>
        </w:rPr>
      </w:pPr>
    </w:p>
    <w:p w:rsidR="0025071D" w:rsidRPr="003A6599" w:rsidRDefault="0025071D" w:rsidP="0025071D">
      <w:pPr>
        <w:autoSpaceDE w:val="0"/>
        <w:autoSpaceDN w:val="0"/>
        <w:adjustRightInd w:val="0"/>
        <w:ind w:left="360" w:firstLine="360"/>
        <w:rPr>
          <w:szCs w:val="22"/>
        </w:rPr>
      </w:pPr>
      <w:r w:rsidRPr="003A6599">
        <w:rPr>
          <w:szCs w:val="22"/>
        </w:rPr>
        <w:t xml:space="preserve">Inscrire l’année : ____________ </w:t>
      </w:r>
    </w:p>
    <w:p w:rsidR="0025071D" w:rsidRPr="003A6599" w:rsidRDefault="0025071D" w:rsidP="0025071D">
      <w:pPr>
        <w:autoSpaceDE w:val="0"/>
        <w:autoSpaceDN w:val="0"/>
        <w:adjustRightInd w:val="0"/>
        <w:ind w:left="360" w:firstLine="360"/>
        <w:rPr>
          <w:szCs w:val="22"/>
        </w:rPr>
      </w:pPr>
    </w:p>
    <w:p w:rsidR="0025071D" w:rsidRPr="00176E0A" w:rsidRDefault="0025071D" w:rsidP="0025071D">
      <w:pPr>
        <w:rPr>
          <w:b/>
        </w:rPr>
      </w:pPr>
    </w:p>
    <w:p w:rsidR="0025071D" w:rsidRPr="0025071D" w:rsidRDefault="0025071D" w:rsidP="0025071D">
      <w:pPr>
        <w:pBdr>
          <w:top w:val="single" w:sz="4" w:space="0" w:color="auto"/>
          <w:left w:val="single" w:sz="4" w:space="0" w:color="auto"/>
          <w:bottom w:val="single" w:sz="4" w:space="1" w:color="auto"/>
          <w:right w:val="single" w:sz="4" w:space="4" w:color="auto"/>
        </w:pBdr>
        <w:rPr>
          <w:rFonts w:cs="Arial"/>
          <w:b/>
          <w:bCs/>
          <w:color w:val="000000"/>
          <w:sz w:val="20"/>
          <w:szCs w:val="20"/>
        </w:rPr>
      </w:pPr>
      <w:r w:rsidRPr="0025071D">
        <w:rPr>
          <w:rFonts w:cs="Arial"/>
          <w:b/>
          <w:bCs/>
          <w:color w:val="000000"/>
          <w:sz w:val="20"/>
          <w:szCs w:val="20"/>
        </w:rPr>
        <w:t>NOTES DE PROGRAMMATION ET NOTES POUR L’INTERVIEWEUR :</w:t>
      </w:r>
    </w:p>
    <w:p w:rsidR="0025071D" w:rsidRPr="00176E0A" w:rsidRDefault="0025071D" w:rsidP="0025071D">
      <w:pPr>
        <w:pBdr>
          <w:top w:val="single" w:sz="4" w:space="0" w:color="auto"/>
          <w:left w:val="single" w:sz="4" w:space="0" w:color="auto"/>
          <w:bottom w:val="single" w:sz="4" w:space="1" w:color="auto"/>
          <w:right w:val="single" w:sz="4" w:space="4" w:color="auto"/>
        </w:pBdr>
        <w:rPr>
          <w:color w:val="000000"/>
        </w:rPr>
      </w:pPr>
    </w:p>
    <w:p w:rsidR="0025071D" w:rsidRPr="00AF4533" w:rsidRDefault="0025071D" w:rsidP="0025071D">
      <w:pPr>
        <w:pBdr>
          <w:top w:val="single" w:sz="4" w:space="0" w:color="auto"/>
          <w:left w:val="single" w:sz="4" w:space="0" w:color="auto"/>
          <w:bottom w:val="single" w:sz="4" w:space="1" w:color="auto"/>
          <w:right w:val="single" w:sz="4" w:space="4" w:color="auto"/>
        </w:pBdr>
        <w:rPr>
          <w:rFonts w:cs="Arial"/>
          <w:bCs/>
          <w:color w:val="000000"/>
          <w:szCs w:val="22"/>
        </w:rPr>
      </w:pPr>
      <w:r w:rsidRPr="00AF4533">
        <w:rPr>
          <w:rFonts w:cs="Arial"/>
          <w:bCs/>
          <w:color w:val="000000"/>
          <w:szCs w:val="22"/>
        </w:rPr>
        <w:t>SI LE̸LA RÉPONDANT(E) S’INTERROGE QUANT À LA LÉGITIMITÉ DU SONDAGE, L’INVITER À COMMUNIQUER AVEC ANCIENS COMBATTANTS CANADA</w:t>
      </w:r>
      <w:r>
        <w:rPr>
          <w:rFonts w:cs="Arial"/>
          <w:bCs/>
          <w:color w:val="000000"/>
          <w:szCs w:val="22"/>
        </w:rPr>
        <w:t xml:space="preserve"> EN COMPOSANT LE NUMÉRO SANS FRAIS</w:t>
      </w:r>
      <w:r w:rsidRPr="00AF4533">
        <w:rPr>
          <w:rFonts w:cs="Arial"/>
          <w:bCs/>
          <w:color w:val="000000"/>
          <w:szCs w:val="22"/>
        </w:rPr>
        <w:t xml:space="preserve"> 1</w:t>
      </w:r>
      <w:r>
        <w:rPr>
          <w:rFonts w:cs="Arial"/>
          <w:bCs/>
          <w:color w:val="000000"/>
          <w:szCs w:val="22"/>
        </w:rPr>
        <w:t xml:space="preserve"> </w:t>
      </w:r>
      <w:r w:rsidRPr="00AF4533">
        <w:rPr>
          <w:rFonts w:cs="Arial"/>
          <w:bCs/>
          <w:color w:val="000000"/>
          <w:szCs w:val="22"/>
        </w:rPr>
        <w:t>866</w:t>
      </w:r>
      <w:r>
        <w:rPr>
          <w:rFonts w:cs="Arial"/>
          <w:bCs/>
          <w:color w:val="000000"/>
          <w:szCs w:val="22"/>
        </w:rPr>
        <w:t xml:space="preserve"> </w:t>
      </w:r>
      <w:r w:rsidRPr="00AF4533">
        <w:rPr>
          <w:rFonts w:cs="Arial"/>
          <w:bCs/>
          <w:color w:val="000000"/>
          <w:szCs w:val="22"/>
        </w:rPr>
        <w:t>522-2</w:t>
      </w:r>
      <w:r>
        <w:rPr>
          <w:rFonts w:cs="Arial"/>
          <w:bCs/>
          <w:color w:val="000000"/>
          <w:szCs w:val="22"/>
        </w:rPr>
        <w:t>0</w:t>
      </w:r>
      <w:r w:rsidRPr="00AF4533">
        <w:rPr>
          <w:rFonts w:cs="Arial"/>
          <w:bCs/>
          <w:color w:val="000000"/>
          <w:szCs w:val="22"/>
        </w:rPr>
        <w:t xml:space="preserve">22. </w:t>
      </w:r>
    </w:p>
    <w:p w:rsidR="0025071D" w:rsidRPr="00AF4533" w:rsidRDefault="0025071D" w:rsidP="0025071D">
      <w:pPr>
        <w:pBdr>
          <w:top w:val="single" w:sz="4" w:space="0" w:color="auto"/>
          <w:left w:val="single" w:sz="4" w:space="0" w:color="auto"/>
          <w:bottom w:val="single" w:sz="4" w:space="1" w:color="auto"/>
          <w:right w:val="single" w:sz="4" w:space="4" w:color="auto"/>
        </w:pBdr>
        <w:rPr>
          <w:rFonts w:cs="Arial"/>
          <w:bCs/>
          <w:color w:val="000000"/>
          <w:szCs w:val="22"/>
        </w:rPr>
      </w:pPr>
    </w:p>
    <w:p w:rsidR="0025071D" w:rsidRPr="00331961" w:rsidRDefault="0025071D" w:rsidP="0025071D">
      <w:pPr>
        <w:pBdr>
          <w:top w:val="single" w:sz="4" w:space="0" w:color="auto"/>
          <w:left w:val="single" w:sz="4" w:space="0" w:color="auto"/>
          <w:bottom w:val="single" w:sz="4" w:space="1" w:color="auto"/>
          <w:right w:val="single" w:sz="4" w:space="4" w:color="auto"/>
        </w:pBdr>
        <w:rPr>
          <w:rFonts w:cs="Arial"/>
          <w:bCs/>
          <w:color w:val="000000"/>
          <w:szCs w:val="22"/>
        </w:rPr>
      </w:pPr>
      <w:r w:rsidRPr="00AF4533">
        <w:rPr>
          <w:rFonts w:cs="Arial"/>
          <w:bCs/>
          <w:color w:val="000000"/>
          <w:szCs w:val="22"/>
        </w:rPr>
        <w:t>SI LE̸LA RÉPONDANT(E) EXPRIME DES INQUIÉTUDES CONCERNANT LE RESPECT DE LA VIE PRIVÉE, R</w:t>
      </w:r>
      <w:r>
        <w:rPr>
          <w:rFonts w:cs="Arial"/>
          <w:bCs/>
          <w:color w:val="000000"/>
          <w:szCs w:val="22"/>
        </w:rPr>
        <w:t>APPELEZ</w:t>
      </w:r>
      <w:r>
        <w:rPr>
          <w:rFonts w:cs="Arial"/>
          <w:bCs/>
          <w:color w:val="000000"/>
          <w:szCs w:val="22"/>
        </w:rPr>
        <w:noBreakHyphen/>
      </w:r>
      <w:r w:rsidRPr="00AF4533">
        <w:rPr>
          <w:rFonts w:cs="Arial"/>
          <w:bCs/>
          <w:color w:val="000000"/>
          <w:szCs w:val="22"/>
        </w:rPr>
        <w:t xml:space="preserve">LUI QUE LA PARTICIPATION </w:t>
      </w:r>
      <w:r>
        <w:rPr>
          <w:rFonts w:cs="Arial"/>
          <w:bCs/>
          <w:color w:val="000000"/>
          <w:szCs w:val="22"/>
        </w:rPr>
        <w:t>AU SONDAGE EST VOLONTAIRE ET</w:t>
      </w:r>
      <w:r w:rsidRPr="00AF4533">
        <w:rPr>
          <w:rFonts w:cs="Arial"/>
          <w:bCs/>
          <w:color w:val="000000"/>
          <w:szCs w:val="22"/>
        </w:rPr>
        <w:t xml:space="preserve"> </w:t>
      </w:r>
      <w:r>
        <w:rPr>
          <w:rFonts w:cs="Arial"/>
          <w:bCs/>
          <w:color w:val="000000"/>
          <w:szCs w:val="22"/>
        </w:rPr>
        <w:t xml:space="preserve">ENTIÈREMENT </w:t>
      </w:r>
      <w:r w:rsidRPr="00AF4533">
        <w:rPr>
          <w:rFonts w:cs="Arial"/>
          <w:bCs/>
          <w:color w:val="000000"/>
          <w:szCs w:val="22"/>
        </w:rPr>
        <w:t>CONFIDENTI</w:t>
      </w:r>
      <w:r>
        <w:rPr>
          <w:rFonts w:cs="Arial"/>
          <w:bCs/>
          <w:color w:val="000000"/>
          <w:szCs w:val="22"/>
        </w:rPr>
        <w:t>ELLE</w:t>
      </w:r>
      <w:r w:rsidRPr="00AF4533">
        <w:rPr>
          <w:rFonts w:cs="Arial"/>
          <w:bCs/>
          <w:color w:val="000000"/>
          <w:szCs w:val="22"/>
        </w:rPr>
        <w:t xml:space="preserve">, </w:t>
      </w:r>
      <w:r>
        <w:rPr>
          <w:rFonts w:cs="Arial"/>
          <w:bCs/>
          <w:color w:val="000000"/>
          <w:szCs w:val="22"/>
        </w:rPr>
        <w:t xml:space="preserve">ET QUE TOUTES LES RÉPONSES DEMEURERONT ANONYMES. </w:t>
      </w:r>
      <w:r w:rsidRPr="00331961">
        <w:rPr>
          <w:rFonts w:cs="Arial"/>
          <w:bCs/>
          <w:color w:val="000000"/>
          <w:szCs w:val="22"/>
        </w:rPr>
        <w:t>RAPPELEZ</w:t>
      </w:r>
      <w:r w:rsidRPr="00331961">
        <w:rPr>
          <w:rFonts w:cs="Arial"/>
          <w:bCs/>
          <w:color w:val="000000"/>
          <w:szCs w:val="22"/>
        </w:rPr>
        <w:noBreakHyphen/>
        <w:t xml:space="preserve">LUI </w:t>
      </w:r>
      <w:r>
        <w:rPr>
          <w:rFonts w:cs="Arial"/>
          <w:bCs/>
          <w:color w:val="000000"/>
          <w:szCs w:val="22"/>
        </w:rPr>
        <w:t>ÉGALEMENT QUE S’IL (OU ELLE) NE SOUHAITE PLUS PARTICIPER AU SONDAGE, TOUTES LES RÉPONSES FOURNIES JUSQU’À MAINTENANT SERONT SUPPRIMÉES</w:t>
      </w:r>
      <w:r w:rsidRPr="00331961">
        <w:rPr>
          <w:rFonts w:cs="Arial"/>
          <w:bCs/>
          <w:color w:val="000000"/>
          <w:szCs w:val="22"/>
        </w:rPr>
        <w:t>.</w:t>
      </w:r>
    </w:p>
    <w:p w:rsidR="0025071D" w:rsidRPr="00331961" w:rsidRDefault="0025071D" w:rsidP="0025071D">
      <w:pPr>
        <w:pBdr>
          <w:top w:val="single" w:sz="4" w:space="0" w:color="auto"/>
          <w:left w:val="single" w:sz="4" w:space="0" w:color="auto"/>
          <w:bottom w:val="single" w:sz="4" w:space="1" w:color="auto"/>
          <w:right w:val="single" w:sz="4" w:space="4" w:color="auto"/>
        </w:pBdr>
        <w:rPr>
          <w:rFonts w:cs="Arial"/>
          <w:bCs/>
          <w:color w:val="000000"/>
          <w:szCs w:val="22"/>
        </w:rPr>
      </w:pP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r w:rsidRPr="003A6599">
        <w:rPr>
          <w:rFonts w:cs="Arial"/>
          <w:color w:val="000000"/>
          <w:szCs w:val="22"/>
        </w:rPr>
        <w:t xml:space="preserve">À PROPOS DE LA LISTE NATIONALE DES NUMÉROS EXCLUS : </w:t>
      </w: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r w:rsidRPr="003A6599">
        <w:rPr>
          <w:rFonts w:cs="Arial"/>
          <w:color w:val="000000"/>
          <w:szCs w:val="22"/>
        </w:rPr>
        <w:t>Les appels qui sont faits pour les besoins d’études de marché ou de sondages ne sont pas considérés comme des appels de télémarketing. Les organisations qui font ce type d’appels ne sont pas tenues de s’inscrire à la liste nationale des numéros exclus. Pour plus d’information sur la liste nationale des numéros exclus, vous pouvez composer sans frais le 1-866-580-3625.</w:t>
      </w: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r w:rsidRPr="003A6599">
        <w:rPr>
          <w:rFonts w:cs="Arial"/>
          <w:color w:val="000000"/>
          <w:szCs w:val="22"/>
        </w:rPr>
        <w:t xml:space="preserve">RÉVÉLER LE NOM DU MINISTÈRE CLIENT QUI A COMMANDÉ LE SONDAGE À LA FIN DU QUESTIONNAIRE SEULEMENT, SI LE/LA RÉPONDANT(E) LE DEMANDE – ANCIENS COMBATTANTS CANADA </w:t>
      </w:r>
      <w:r>
        <w:rPr>
          <w:rFonts w:cs="Arial"/>
          <w:color w:val="000000"/>
          <w:szCs w:val="22"/>
        </w:rPr>
        <w:t>(</w:t>
      </w:r>
      <w:r w:rsidRPr="003A6599">
        <w:rPr>
          <w:rFonts w:cs="Arial"/>
          <w:color w:val="000000"/>
          <w:szCs w:val="22"/>
        </w:rPr>
        <w:t>ACC</w:t>
      </w:r>
      <w:r>
        <w:rPr>
          <w:rFonts w:cs="Arial"/>
          <w:color w:val="000000"/>
          <w:szCs w:val="22"/>
        </w:rPr>
        <w:t>)</w:t>
      </w:r>
      <w:r w:rsidRPr="003A6599">
        <w:rPr>
          <w:rFonts w:cs="Arial"/>
          <w:color w:val="000000"/>
          <w:szCs w:val="22"/>
        </w:rPr>
        <w:t>.</w:t>
      </w: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r w:rsidRPr="003A6599">
        <w:rPr>
          <w:rFonts w:cs="Arial"/>
          <w:color w:val="000000"/>
          <w:szCs w:val="22"/>
        </w:rPr>
        <w:t xml:space="preserve">SAUF INDICATION CONTRAIRE, </w:t>
      </w:r>
      <w:r w:rsidRPr="003A6599">
        <w:rPr>
          <w:rFonts w:cs="Arial"/>
          <w:bCs/>
          <w:color w:val="000000"/>
          <w:szCs w:val="22"/>
        </w:rPr>
        <w:t xml:space="preserve">TOUTES LES QUESTIONS DU SONDAGE PERMETTENT LE CHOIX DE RÉPONSE « NE SAIS PAS /PAS DE RÉPONSE ». </w:t>
      </w: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color w:val="000000"/>
          <w:szCs w:val="22"/>
        </w:rPr>
      </w:pP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bCs/>
          <w:szCs w:val="22"/>
        </w:rPr>
      </w:pPr>
      <w:r w:rsidRPr="003A6599">
        <w:rPr>
          <w:rFonts w:cs="Arial"/>
          <w:bCs/>
          <w:szCs w:val="22"/>
        </w:rPr>
        <w:t xml:space="preserve">LES QUESTIONS DE SUIVI SONT DÉSIGNÉES COMME SUIT </w:t>
      </w:r>
      <w:r w:rsidRPr="003A6599">
        <w:rPr>
          <w:rFonts w:cs="Arial"/>
          <w:bCs/>
          <w:szCs w:val="22"/>
          <w:u w:val="single"/>
        </w:rPr>
        <w:t>T1</w:t>
      </w:r>
      <w:r>
        <w:rPr>
          <w:rFonts w:cs="Arial"/>
          <w:bCs/>
          <w:szCs w:val="22"/>
          <w:u w:val="single"/>
        </w:rPr>
        <w:t>7</w:t>
      </w:r>
      <w:r w:rsidRPr="003A6599">
        <w:rPr>
          <w:rFonts w:cs="Arial"/>
          <w:bCs/>
          <w:szCs w:val="22"/>
        </w:rPr>
        <w:t xml:space="preserve"> = LES DONNÉES DE RÉFÉRENCE LES PLUS RÉCENTES DATENT DE 201</w:t>
      </w:r>
      <w:r>
        <w:rPr>
          <w:rFonts w:cs="Arial"/>
          <w:bCs/>
          <w:szCs w:val="22"/>
        </w:rPr>
        <w:t>7</w:t>
      </w:r>
      <w:r w:rsidRPr="003A6599">
        <w:rPr>
          <w:rFonts w:cs="Arial"/>
          <w:bCs/>
          <w:szCs w:val="22"/>
        </w:rPr>
        <w:t xml:space="preserve">. </w:t>
      </w: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bCs/>
          <w:szCs w:val="22"/>
        </w:rPr>
      </w:pP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szCs w:val="22"/>
        </w:rPr>
      </w:pPr>
      <w:r w:rsidRPr="003A6599">
        <w:rPr>
          <w:rFonts w:cs="Arial"/>
          <w:szCs w:val="22"/>
        </w:rPr>
        <w:t xml:space="preserve">À LA QUESTION DE SAVOIR OÙ ET QUAND LE/LA RÉPONDANT(E) POURRA CONSULTER LES RÉSULTATS, LUI INDIQUER QUE LE RAPPORT SERA DÉPOSÉ </w:t>
      </w:r>
      <w:r w:rsidRPr="003A6599">
        <w:rPr>
          <w:rFonts w:cs="Arial"/>
          <w:szCs w:val="22"/>
        </w:rPr>
        <w:lastRenderedPageBreak/>
        <w:t xml:space="preserve">AUPRÈS DE BIBLIOTHÈQUE ET ARCHIVES CANADA (BAC) DANS LES SIX MOIS SUIVANT LA FIN DE LA COLLECTE DE DONNÉES. VOICI L’ADRESSE DU SITE WEB DE BAC : </w:t>
      </w:r>
      <w:hyperlink r:id="rId52" w:history="1">
        <w:r w:rsidRPr="003A6599">
          <w:rPr>
            <w:rStyle w:val="Hyperlink"/>
            <w:rFonts w:cs="Arial"/>
            <w:szCs w:val="22"/>
          </w:rPr>
          <w:t>www.lac-bac.gc.ca</w:t>
        </w:r>
      </w:hyperlink>
      <w:r w:rsidRPr="003A6599">
        <w:rPr>
          <w:rFonts w:cs="Arial"/>
          <w:szCs w:val="22"/>
        </w:rPr>
        <w:t>.</w:t>
      </w: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szCs w:val="22"/>
        </w:rPr>
      </w:pPr>
    </w:p>
    <w:p w:rsidR="0025071D" w:rsidRPr="003A6599" w:rsidRDefault="0025071D" w:rsidP="0025071D">
      <w:pPr>
        <w:pBdr>
          <w:top w:val="single" w:sz="4" w:space="0" w:color="auto"/>
          <w:left w:val="single" w:sz="4" w:space="0" w:color="auto"/>
          <w:bottom w:val="single" w:sz="4" w:space="1" w:color="auto"/>
          <w:right w:val="single" w:sz="4" w:space="4" w:color="auto"/>
        </w:pBdr>
        <w:rPr>
          <w:rFonts w:cs="Arial"/>
          <w:szCs w:val="22"/>
        </w:rPr>
      </w:pPr>
      <w:r w:rsidRPr="003A6599">
        <w:rPr>
          <w:rFonts w:cs="Arial"/>
          <w:szCs w:val="22"/>
        </w:rPr>
        <w:t>ACC MÈNE DEUX SONDAGES DISTINCTS AU COURS DU MOIS DE NOVEMBRE. L’AUTRE SONDAGE PORTE SUR LES SOUVENIRS D’UNE RÉCENTE CAMPAGNE DE PUBLICITÉ SUR LE SOUVENIR PARRAINÉE PAR LE GOUVERNEMENT DU CANADA. SI, À TOUT MOMENT AU COURS DE L’ENTREVUE, UN(E) RÉPONDANT(E) INDIQUE QU’IL/ELLE A DÉJÀ RÉPONDU À UN SONDAGE SUR LE SOUVENIR, LUI SIGNALER QUE DEUX SONDAGES SONT EN COURS AU SUJET DU SOUVENIR À L’HEURE ACTUELLE. EXCUSEZ-VOUS POUR LES INCONVÉNENTS, REMERCIEZ-LE/LA POUR SA VOLONTÉ DE PARTICIPER, ET CONFIRMEZ QU’IL/ELLE VEUT POURSUIVRE L’ENTREVUE.</w:t>
      </w:r>
    </w:p>
    <w:p w:rsidR="0025071D" w:rsidRPr="003A6599" w:rsidRDefault="0025071D" w:rsidP="0025071D">
      <w:pPr>
        <w:rPr>
          <w:bCs/>
          <w:szCs w:val="22"/>
          <w:u w:val="single"/>
        </w:rPr>
      </w:pPr>
      <w:r w:rsidRPr="003A6599">
        <w:rPr>
          <w:bCs/>
          <w:szCs w:val="22"/>
          <w:u w:val="single"/>
        </w:rPr>
        <w:br w:type="page"/>
      </w:r>
    </w:p>
    <w:p w:rsidR="0025071D" w:rsidRPr="003A6599" w:rsidRDefault="0025071D" w:rsidP="0025071D">
      <w:pPr>
        <w:autoSpaceDE w:val="0"/>
        <w:autoSpaceDN w:val="0"/>
        <w:adjustRightInd w:val="0"/>
        <w:spacing w:after="120"/>
        <w:rPr>
          <w:rFonts w:cs="Arial"/>
          <w:b/>
          <w:bCs/>
          <w:szCs w:val="22"/>
          <w:u w:val="single"/>
        </w:rPr>
      </w:pPr>
      <w:r w:rsidRPr="003A6599">
        <w:rPr>
          <w:rFonts w:cs="Arial"/>
          <w:b/>
          <w:bCs/>
          <w:szCs w:val="22"/>
          <w:u w:val="single"/>
        </w:rPr>
        <w:lastRenderedPageBreak/>
        <w:t>QUESTION POUR TOUS :</w:t>
      </w:r>
    </w:p>
    <w:p w:rsidR="0025071D" w:rsidRPr="0011597B" w:rsidRDefault="0025071D" w:rsidP="0025071D">
      <w:pPr>
        <w:pStyle w:val="NormalWeb"/>
        <w:numPr>
          <w:ilvl w:val="0"/>
          <w:numId w:val="5"/>
        </w:numPr>
        <w:tabs>
          <w:tab w:val="num" w:pos="360"/>
        </w:tabs>
        <w:spacing w:before="0" w:beforeAutospacing="0" w:after="0" w:afterAutospacing="0" w:line="276" w:lineRule="auto"/>
        <w:ind w:right="-181"/>
        <w:rPr>
          <w:rFonts w:ascii="Arial" w:hAnsi="Arial"/>
          <w:bCs/>
          <w:sz w:val="22"/>
          <w:szCs w:val="22"/>
        </w:rPr>
      </w:pPr>
      <w:r w:rsidRPr="0011597B">
        <w:rPr>
          <w:rFonts w:ascii="Arial" w:hAnsi="Arial"/>
          <w:bCs/>
          <w:sz w:val="22"/>
          <w:szCs w:val="22"/>
        </w:rPr>
        <w:t>Avez-vous déjà entendu parler de la Semaine des vétérans</w:t>
      </w:r>
      <w:r w:rsidRPr="008451B5">
        <w:rPr>
          <w:rFonts w:ascii="Arial" w:hAnsi="Arial"/>
          <w:bCs/>
          <w:sz w:val="22"/>
          <w:szCs w:val="22"/>
        </w:rPr>
        <w:t>?</w:t>
      </w:r>
      <w:r w:rsidRPr="00711784">
        <w:rPr>
          <w:rFonts w:ascii="Arial" w:hAnsi="Arial"/>
          <w:bCs/>
          <w:sz w:val="22"/>
          <w:szCs w:val="22"/>
        </w:rPr>
        <w:t xml:space="preserve">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line="276" w:lineRule="auto"/>
        <w:ind w:left="720" w:right="-181"/>
        <w:rPr>
          <w:rFonts w:ascii="Arial" w:hAnsi="Arial"/>
          <w:bCs/>
          <w:sz w:val="22"/>
          <w:szCs w:val="22"/>
        </w:rPr>
      </w:pPr>
      <w:r w:rsidRPr="00711784">
        <w:rPr>
          <w:rFonts w:ascii="Arial" w:hAnsi="Arial"/>
          <w:bCs/>
          <w:sz w:val="22"/>
          <w:szCs w:val="22"/>
        </w:rPr>
        <w:t>Oui</w:t>
      </w:r>
    </w:p>
    <w:p w:rsidR="0025071D" w:rsidRPr="003A6599" w:rsidRDefault="0025071D" w:rsidP="0025071D">
      <w:pPr>
        <w:pStyle w:val="NormalWeb"/>
        <w:spacing w:before="0" w:beforeAutospacing="0" w:after="0" w:afterAutospacing="0" w:line="276" w:lineRule="auto"/>
        <w:ind w:left="720" w:right="-181"/>
        <w:rPr>
          <w:rFonts w:ascii="Arial" w:hAnsi="Arial"/>
          <w:bCs/>
          <w:sz w:val="22"/>
          <w:szCs w:val="22"/>
        </w:rPr>
      </w:pPr>
      <w:r w:rsidRPr="003A6599">
        <w:rPr>
          <w:rFonts w:ascii="Arial" w:hAnsi="Arial"/>
          <w:bCs/>
          <w:sz w:val="22"/>
          <w:szCs w:val="22"/>
        </w:rPr>
        <w:t>Non</w:t>
      </w:r>
    </w:p>
    <w:p w:rsidR="0025071D" w:rsidRPr="003A6599" w:rsidRDefault="0025071D" w:rsidP="0025071D">
      <w:pPr>
        <w:pStyle w:val="NormalWeb"/>
        <w:spacing w:before="0" w:beforeAutospacing="0" w:after="0" w:afterAutospacing="0" w:line="276" w:lineRule="auto"/>
        <w:ind w:left="720" w:right="-181"/>
        <w:rPr>
          <w:rFonts w:ascii="Arial" w:hAnsi="Arial"/>
          <w:bCs/>
          <w:sz w:val="22"/>
          <w:szCs w:val="22"/>
        </w:rPr>
      </w:pPr>
    </w:p>
    <w:p w:rsidR="0025071D" w:rsidRPr="003A6599" w:rsidRDefault="0025071D" w:rsidP="0025071D">
      <w:pPr>
        <w:pStyle w:val="NormalWeb"/>
        <w:spacing w:before="0" w:beforeAutospacing="0" w:after="120" w:afterAutospacing="0" w:line="276" w:lineRule="auto"/>
        <w:ind w:right="-181"/>
        <w:rPr>
          <w:rFonts w:ascii="Arial" w:hAnsi="Arial" w:cs="Arial"/>
          <w:b/>
          <w:bCs/>
          <w:sz w:val="22"/>
          <w:szCs w:val="22"/>
          <w:u w:val="single"/>
        </w:rPr>
      </w:pPr>
      <w:r w:rsidRPr="003A6599">
        <w:rPr>
          <w:rFonts w:ascii="Arial" w:hAnsi="Arial" w:cs="Arial"/>
          <w:b/>
          <w:bCs/>
          <w:sz w:val="22"/>
          <w:szCs w:val="22"/>
          <w:u w:val="single"/>
        </w:rPr>
        <w:t xml:space="preserve">LIRE </w:t>
      </w:r>
      <w:r w:rsidRPr="0011597B">
        <w:rPr>
          <w:rFonts w:ascii="Arial" w:hAnsi="Arial" w:cs="Arial"/>
          <w:b/>
          <w:bCs/>
          <w:sz w:val="22"/>
          <w:szCs w:val="22"/>
          <w:u w:val="single"/>
        </w:rPr>
        <w:t>CETTE</w:t>
      </w:r>
      <w:r w:rsidRPr="003A6599">
        <w:rPr>
          <w:rFonts w:ascii="Arial" w:hAnsi="Arial" w:cs="Arial"/>
          <w:b/>
          <w:bCs/>
          <w:sz w:val="22"/>
          <w:szCs w:val="22"/>
          <w:u w:val="single"/>
        </w:rPr>
        <w:t xml:space="preserve"> DESCRIPTION À </w:t>
      </w:r>
      <w:proofErr w:type="gramStart"/>
      <w:r w:rsidRPr="003A6599">
        <w:rPr>
          <w:rFonts w:ascii="Arial" w:hAnsi="Arial" w:cs="Arial"/>
          <w:b/>
          <w:bCs/>
          <w:sz w:val="22"/>
          <w:szCs w:val="22"/>
          <w:u w:val="single"/>
        </w:rPr>
        <w:t>TOUS LES RÉPONDANTS</w:t>
      </w:r>
      <w:proofErr w:type="gramEnd"/>
      <w:r w:rsidRPr="003A6599">
        <w:rPr>
          <w:rFonts w:ascii="Arial" w:hAnsi="Arial" w:cs="Arial"/>
          <w:b/>
          <w:bCs/>
          <w:sz w:val="22"/>
          <w:szCs w:val="22"/>
          <w:u w:val="single"/>
        </w:rPr>
        <w:t xml:space="preserve"> : </w:t>
      </w:r>
    </w:p>
    <w:p w:rsidR="0025071D" w:rsidRPr="003A6599" w:rsidRDefault="0025071D" w:rsidP="0025071D">
      <w:pPr>
        <w:rPr>
          <w:szCs w:val="22"/>
        </w:rPr>
      </w:pPr>
      <w:r w:rsidRPr="0011597B">
        <w:rPr>
          <w:rFonts w:cs="Arial"/>
          <w:szCs w:val="22"/>
        </w:rPr>
        <w:t xml:space="preserve">Chaque année, </w:t>
      </w:r>
      <w:r w:rsidRPr="008451B5">
        <w:rPr>
          <w:rFonts w:cs="Arial"/>
          <w:szCs w:val="22"/>
        </w:rPr>
        <w:t>l</w:t>
      </w:r>
      <w:r w:rsidRPr="00711784">
        <w:rPr>
          <w:rFonts w:cs="Arial"/>
          <w:szCs w:val="22"/>
        </w:rPr>
        <w:t>a Semaine des vétérans</w:t>
      </w:r>
      <w:r w:rsidRPr="00F26CBE">
        <w:rPr>
          <w:rFonts w:cs="Arial"/>
          <w:szCs w:val="22"/>
        </w:rPr>
        <w:t xml:space="preserve"> se tient </w:t>
      </w:r>
      <w:r>
        <w:rPr>
          <w:rFonts w:cs="Arial"/>
          <w:szCs w:val="22"/>
        </w:rPr>
        <w:t>du 5 au 11 </w:t>
      </w:r>
      <w:r w:rsidRPr="003A6599">
        <w:rPr>
          <w:rFonts w:cs="Arial"/>
          <w:szCs w:val="22"/>
        </w:rPr>
        <w:t>novembre. Pendant celle-ci, des cérémonies et des événements commémoratifs ont lieu d’un bout à l’autre du pays pour souligner les accomplissements de nos vétérans et de ceux morts au combat. Il est aussi possible d’y prendre part par l’intermédiaire des médias sociaux, en portant un coquelicot, ou en discutant avec des vétérans ou avec des membres du personnel militaire.</w:t>
      </w:r>
    </w:p>
    <w:p w:rsidR="0025071D" w:rsidRPr="003A6599" w:rsidRDefault="0025071D" w:rsidP="0025071D">
      <w:pPr>
        <w:pStyle w:val="NormalWeb"/>
        <w:spacing w:before="0" w:beforeAutospacing="0" w:after="120" w:afterAutospacing="0" w:line="276" w:lineRule="auto"/>
        <w:ind w:right="-181"/>
        <w:rPr>
          <w:rFonts w:ascii="Arial" w:hAnsi="Arial"/>
          <w:bCs/>
          <w:sz w:val="22"/>
          <w:szCs w:val="22"/>
          <w:u w:val="single"/>
        </w:rPr>
      </w:pPr>
    </w:p>
    <w:p w:rsidR="0025071D" w:rsidRPr="0011597B" w:rsidRDefault="0025071D" w:rsidP="0025071D">
      <w:pPr>
        <w:pStyle w:val="NormalWeb"/>
        <w:numPr>
          <w:ilvl w:val="0"/>
          <w:numId w:val="5"/>
        </w:numPr>
        <w:tabs>
          <w:tab w:val="num" w:pos="360"/>
        </w:tabs>
        <w:spacing w:before="0" w:beforeAutospacing="0" w:after="0" w:afterAutospacing="0" w:line="276" w:lineRule="auto"/>
        <w:ind w:right="-181"/>
        <w:rPr>
          <w:rFonts w:ascii="Arial" w:hAnsi="Arial"/>
          <w:bCs/>
          <w:sz w:val="22"/>
          <w:szCs w:val="22"/>
        </w:rPr>
      </w:pPr>
      <w:r w:rsidRPr="0011597B">
        <w:rPr>
          <w:rFonts w:ascii="Arial" w:hAnsi="Arial"/>
          <w:bCs/>
          <w:sz w:val="22"/>
          <w:szCs w:val="22"/>
        </w:rPr>
        <w:t xml:space="preserve">Selon une échelle de 1 à 5, où </w:t>
      </w:r>
      <w:r w:rsidRPr="008451B5">
        <w:rPr>
          <w:rFonts w:ascii="Arial" w:hAnsi="Arial"/>
          <w:bCs/>
          <w:sz w:val="22"/>
          <w:szCs w:val="22"/>
        </w:rPr>
        <w:t>1 signifie sans importance</w:t>
      </w:r>
      <w:r w:rsidRPr="00711784">
        <w:rPr>
          <w:rFonts w:ascii="Arial" w:hAnsi="Arial"/>
          <w:bCs/>
          <w:sz w:val="22"/>
          <w:szCs w:val="22"/>
        </w:rPr>
        <w:t xml:space="preserve">, 5, très important, et 3, ni important ni sans importance, </w:t>
      </w:r>
      <w:r w:rsidRPr="003A6599">
        <w:rPr>
          <w:rFonts w:ascii="Arial" w:hAnsi="Arial"/>
          <w:bCs/>
          <w:sz w:val="22"/>
          <w:szCs w:val="22"/>
        </w:rPr>
        <w:t xml:space="preserve">à votre avis, dans quelle mesure est-il important que la Semaine des vétérans ait lieu chaque année?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ind w:left="720"/>
        <w:rPr>
          <w:bCs/>
          <w:szCs w:val="22"/>
        </w:rPr>
      </w:pPr>
      <w:r w:rsidRPr="003A6599">
        <w:rPr>
          <w:bCs/>
          <w:szCs w:val="22"/>
        </w:rPr>
        <w:t>Sans importance</w:t>
      </w:r>
      <w:r w:rsidRPr="003A6599">
        <w:rPr>
          <w:bCs/>
          <w:szCs w:val="22"/>
        </w:rPr>
        <w:tab/>
      </w:r>
      <w:r w:rsidRPr="003A6599">
        <w:rPr>
          <w:bCs/>
          <w:szCs w:val="22"/>
        </w:rPr>
        <w:tab/>
      </w:r>
      <w:r w:rsidRPr="003A6599">
        <w:rPr>
          <w:bCs/>
          <w:szCs w:val="22"/>
        </w:rPr>
        <w:tab/>
      </w:r>
      <w:r w:rsidRPr="003A6599">
        <w:rPr>
          <w:bCs/>
          <w:szCs w:val="22"/>
        </w:rPr>
        <w:tab/>
      </w:r>
      <w:r w:rsidRPr="003A6599">
        <w:rPr>
          <w:bCs/>
          <w:szCs w:val="22"/>
        </w:rPr>
        <w:tab/>
      </w:r>
    </w:p>
    <w:p w:rsidR="0025071D" w:rsidRPr="003A6599" w:rsidRDefault="0025071D" w:rsidP="0025071D">
      <w:pPr>
        <w:ind w:left="720"/>
        <w:rPr>
          <w:bCs/>
          <w:szCs w:val="22"/>
        </w:rPr>
      </w:pPr>
      <w:r w:rsidRPr="003A6599">
        <w:rPr>
          <w:bCs/>
          <w:szCs w:val="22"/>
        </w:rPr>
        <w:t>Peu important</w:t>
      </w:r>
      <w:r w:rsidRPr="003A6599">
        <w:rPr>
          <w:bCs/>
          <w:szCs w:val="22"/>
        </w:rPr>
        <w:tab/>
      </w:r>
      <w:r w:rsidRPr="003A6599">
        <w:rPr>
          <w:bCs/>
          <w:szCs w:val="22"/>
        </w:rPr>
        <w:tab/>
      </w:r>
      <w:r w:rsidRPr="003A6599">
        <w:rPr>
          <w:bCs/>
          <w:szCs w:val="22"/>
        </w:rPr>
        <w:tab/>
      </w:r>
      <w:r w:rsidRPr="003A6599">
        <w:rPr>
          <w:bCs/>
          <w:szCs w:val="22"/>
        </w:rPr>
        <w:tab/>
      </w:r>
      <w:r w:rsidRPr="003A6599">
        <w:rPr>
          <w:bCs/>
          <w:szCs w:val="22"/>
        </w:rPr>
        <w:tab/>
      </w:r>
      <w:r w:rsidRPr="003A6599">
        <w:rPr>
          <w:bCs/>
          <w:szCs w:val="22"/>
        </w:rPr>
        <w:tab/>
      </w:r>
    </w:p>
    <w:p w:rsidR="0025071D" w:rsidRPr="003A6599" w:rsidRDefault="0025071D" w:rsidP="0025071D">
      <w:pPr>
        <w:ind w:left="720"/>
        <w:rPr>
          <w:bCs/>
          <w:szCs w:val="22"/>
        </w:rPr>
      </w:pPr>
      <w:r w:rsidRPr="003A6599">
        <w:rPr>
          <w:bCs/>
          <w:szCs w:val="22"/>
        </w:rPr>
        <w:t>Ni important, ni sans importance</w:t>
      </w:r>
      <w:r w:rsidRPr="003A6599">
        <w:rPr>
          <w:bCs/>
          <w:szCs w:val="22"/>
        </w:rPr>
        <w:tab/>
      </w:r>
      <w:r w:rsidRPr="003A6599">
        <w:rPr>
          <w:bCs/>
          <w:szCs w:val="22"/>
        </w:rPr>
        <w:tab/>
      </w:r>
      <w:r w:rsidRPr="003A6599">
        <w:rPr>
          <w:bCs/>
          <w:szCs w:val="22"/>
        </w:rPr>
        <w:tab/>
      </w:r>
    </w:p>
    <w:p w:rsidR="0025071D" w:rsidRPr="003A6599" w:rsidRDefault="0025071D" w:rsidP="0025071D">
      <w:pPr>
        <w:ind w:left="720"/>
        <w:rPr>
          <w:bCs/>
          <w:szCs w:val="22"/>
        </w:rPr>
      </w:pPr>
      <w:r w:rsidRPr="003A6599">
        <w:rPr>
          <w:bCs/>
          <w:szCs w:val="22"/>
        </w:rPr>
        <w:t>Assez important</w:t>
      </w:r>
      <w:r w:rsidRPr="003A6599">
        <w:rPr>
          <w:bCs/>
          <w:szCs w:val="22"/>
        </w:rPr>
        <w:tab/>
      </w:r>
      <w:r w:rsidRPr="003A6599">
        <w:rPr>
          <w:bCs/>
          <w:szCs w:val="22"/>
        </w:rPr>
        <w:tab/>
      </w:r>
      <w:r w:rsidRPr="003A6599">
        <w:rPr>
          <w:bCs/>
          <w:szCs w:val="22"/>
        </w:rPr>
        <w:tab/>
      </w:r>
      <w:r w:rsidRPr="003A6599">
        <w:rPr>
          <w:bCs/>
          <w:szCs w:val="22"/>
        </w:rPr>
        <w:tab/>
      </w:r>
      <w:r w:rsidRPr="003A6599">
        <w:rPr>
          <w:bCs/>
          <w:szCs w:val="22"/>
        </w:rPr>
        <w:tab/>
      </w:r>
    </w:p>
    <w:p w:rsidR="0025071D" w:rsidRPr="003A6599" w:rsidRDefault="0025071D" w:rsidP="0025071D">
      <w:pPr>
        <w:ind w:left="720"/>
        <w:rPr>
          <w:bCs/>
          <w:szCs w:val="22"/>
        </w:rPr>
      </w:pPr>
      <w:r w:rsidRPr="003A6599">
        <w:rPr>
          <w:bCs/>
          <w:szCs w:val="22"/>
        </w:rPr>
        <w:t>Très important</w:t>
      </w:r>
      <w:r w:rsidRPr="003A6599">
        <w:rPr>
          <w:bCs/>
          <w:szCs w:val="22"/>
        </w:rPr>
        <w:tab/>
      </w:r>
      <w:r w:rsidRPr="003A6599">
        <w:rPr>
          <w:bCs/>
          <w:szCs w:val="22"/>
        </w:rPr>
        <w:tab/>
      </w:r>
      <w:r w:rsidRPr="003A6599">
        <w:rPr>
          <w:bCs/>
          <w:szCs w:val="22"/>
        </w:rPr>
        <w:tab/>
      </w:r>
      <w:r w:rsidRPr="003A6599">
        <w:rPr>
          <w:bCs/>
          <w:szCs w:val="22"/>
        </w:rPr>
        <w:tab/>
      </w:r>
      <w:r w:rsidRPr="003A6599">
        <w:rPr>
          <w:bCs/>
          <w:szCs w:val="22"/>
        </w:rPr>
        <w:tab/>
      </w:r>
      <w:r w:rsidRPr="003A6599">
        <w:rPr>
          <w:bCs/>
          <w:szCs w:val="22"/>
        </w:rPr>
        <w:tab/>
      </w:r>
    </w:p>
    <w:p w:rsidR="0025071D" w:rsidRPr="003A6599"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pStyle w:val="NormalWeb"/>
        <w:spacing w:before="0" w:beforeAutospacing="0" w:after="120" w:afterAutospacing="0" w:line="276" w:lineRule="auto"/>
        <w:ind w:right="-181"/>
        <w:rPr>
          <w:rFonts w:ascii="Arial" w:hAnsi="Arial" w:cs="Arial"/>
          <w:b/>
          <w:bCs/>
          <w:sz w:val="22"/>
          <w:szCs w:val="22"/>
          <w:u w:val="single"/>
        </w:rPr>
      </w:pPr>
      <w:r w:rsidRPr="003A6599">
        <w:rPr>
          <w:rFonts w:ascii="Arial" w:hAnsi="Arial" w:cs="Arial"/>
          <w:b/>
          <w:bCs/>
          <w:sz w:val="22"/>
          <w:szCs w:val="22"/>
          <w:u w:val="single"/>
        </w:rPr>
        <w:t xml:space="preserve">QUESTION POUR LES RÉPONDANTS AYANT </w:t>
      </w:r>
      <w:r w:rsidRPr="0011597B">
        <w:rPr>
          <w:rFonts w:ascii="Arial" w:hAnsi="Arial" w:cs="Arial"/>
          <w:b/>
          <w:bCs/>
          <w:sz w:val="22"/>
          <w:szCs w:val="22"/>
          <w:u w:val="single"/>
        </w:rPr>
        <w:t>RÉPONDU</w:t>
      </w:r>
      <w:r w:rsidRPr="003A6599">
        <w:rPr>
          <w:rFonts w:ascii="Arial" w:hAnsi="Arial" w:cs="Arial"/>
          <w:b/>
          <w:bCs/>
          <w:sz w:val="22"/>
          <w:szCs w:val="22"/>
          <w:u w:val="single"/>
        </w:rPr>
        <w:t xml:space="preserve"> « TRÈS/ASSEZ IMPORTANT » : </w:t>
      </w:r>
    </w:p>
    <w:p w:rsidR="0025071D" w:rsidRPr="003A6599" w:rsidRDefault="0025071D" w:rsidP="0025071D">
      <w:pPr>
        <w:ind w:left="426" w:hanging="426"/>
        <w:rPr>
          <w:szCs w:val="22"/>
        </w:rPr>
      </w:pPr>
      <w:r w:rsidRPr="0011597B">
        <w:rPr>
          <w:bCs/>
          <w:szCs w:val="22"/>
        </w:rPr>
        <w:t>2b. Et pou</w:t>
      </w:r>
      <w:r w:rsidRPr="008451B5">
        <w:rPr>
          <w:bCs/>
          <w:szCs w:val="22"/>
        </w:rPr>
        <w:t xml:space="preserve">rquoi dites-vous qu’il est important que la Semaine des </w:t>
      </w:r>
      <w:r w:rsidRPr="00711784">
        <w:rPr>
          <w:bCs/>
          <w:szCs w:val="22"/>
        </w:rPr>
        <w:t xml:space="preserve">vétérans ait lieu chaque année? </w:t>
      </w:r>
      <w:r w:rsidRPr="003A6599">
        <w:rPr>
          <w:bCs/>
          <w:szCs w:val="22"/>
        </w:rPr>
        <w:t xml:space="preserve">[NE </w:t>
      </w:r>
      <w:r w:rsidRPr="003A6599">
        <w:rPr>
          <w:bCs/>
          <w:szCs w:val="22"/>
          <w:u w:val="single"/>
        </w:rPr>
        <w:t>PAS</w:t>
      </w:r>
      <w:r w:rsidRPr="003A6599">
        <w:rPr>
          <w:bCs/>
          <w:szCs w:val="22"/>
        </w:rPr>
        <w:t xml:space="preserve"> LIRE LA LISTE; ACCEPTER JUSQU’À DEUX RÉPONSES; NE </w:t>
      </w:r>
      <w:r w:rsidRPr="003A6599">
        <w:rPr>
          <w:bCs/>
          <w:szCs w:val="22"/>
          <w:u w:val="single"/>
        </w:rPr>
        <w:t>PAS</w:t>
      </w:r>
      <w:r w:rsidRPr="003A6599">
        <w:rPr>
          <w:bCs/>
          <w:szCs w:val="22"/>
        </w:rPr>
        <w:t xml:space="preserve"> CHERCHER À OBTENIR D’AUTRES PRÉCISIONS APRÈS LA PREMIÈRE RÉPONSE] </w:t>
      </w:r>
      <w:r w:rsidRPr="003A6599">
        <w:rPr>
          <w:szCs w:val="22"/>
          <w:u w:val="single"/>
        </w:rPr>
        <w:t>T1</w:t>
      </w:r>
      <w:r>
        <w:rPr>
          <w:szCs w:val="22"/>
          <w:u w:val="single"/>
        </w:rPr>
        <w:t>7</w:t>
      </w:r>
    </w:p>
    <w:p w:rsidR="0025071D" w:rsidRPr="0011597B" w:rsidRDefault="0025071D" w:rsidP="0025071D">
      <w:pPr>
        <w:pStyle w:val="NormalWeb"/>
        <w:spacing w:before="0" w:beforeAutospacing="0" w:after="0" w:afterAutospacing="0" w:line="276" w:lineRule="auto"/>
        <w:ind w:right="-181"/>
        <w:rPr>
          <w:rFonts w:ascii="Arial" w:hAnsi="Arial"/>
          <w:bCs/>
          <w:sz w:val="22"/>
          <w:szCs w:val="22"/>
        </w:rPr>
      </w:pPr>
    </w:p>
    <w:tbl>
      <w:tblPr>
        <w:tblW w:w="0" w:type="auto"/>
        <w:jc w:val="center"/>
        <w:tblLayout w:type="fixed"/>
        <w:tblLook w:val="0000" w:firstRow="0" w:lastRow="0" w:firstColumn="0" w:lastColumn="0" w:noHBand="0" w:noVBand="0"/>
      </w:tblPr>
      <w:tblGrid>
        <w:gridCol w:w="7308"/>
      </w:tblGrid>
      <w:tr w:rsidR="0025071D" w:rsidRPr="002D1931" w:rsidTr="0025071D">
        <w:trPr>
          <w:jc w:val="center"/>
        </w:trPr>
        <w:tc>
          <w:tcPr>
            <w:tcW w:w="7308" w:type="dxa"/>
          </w:tcPr>
          <w:p w:rsidR="0025071D" w:rsidRPr="003A6599" w:rsidRDefault="0025071D" w:rsidP="0025071D">
            <w:pPr>
              <w:pStyle w:val="F6-Body1"/>
              <w:ind w:left="0"/>
              <w:rPr>
                <w:szCs w:val="22"/>
              </w:rPr>
            </w:pPr>
            <w:r w:rsidRPr="00711784">
              <w:rPr>
                <w:szCs w:val="22"/>
              </w:rPr>
              <w:t>Pour honorer les vétérans et ceux qui sont décédés en service</w:t>
            </w:r>
            <w:r w:rsidRPr="003A6599">
              <w:rPr>
                <w:szCs w:val="22"/>
              </w:rPr>
              <w:t>/par respect pour eux</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Afin que les gens se souviennent des sacrifices</w:t>
            </w:r>
            <w:r w:rsidRPr="008451B5">
              <w:rPr>
                <w:szCs w:val="22"/>
              </w:rPr>
              <w:t xml:space="preserve"> qu’il</w:t>
            </w:r>
            <w:r w:rsidRPr="00711784">
              <w:rPr>
                <w:szCs w:val="22"/>
              </w:rPr>
              <w:t>s ont consentis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Po</w:t>
            </w:r>
            <w:r w:rsidRPr="008451B5">
              <w:rPr>
                <w:szCs w:val="22"/>
              </w:rPr>
              <w:t>ur reconnaîtr</w:t>
            </w:r>
            <w:r w:rsidRPr="00711784">
              <w:rPr>
                <w:szCs w:val="22"/>
              </w:rPr>
              <w:t>e leur contribution aux chapitres de notre liberté</w:t>
            </w:r>
            <w:r w:rsidRPr="003A6599">
              <w:rPr>
                <w:szCs w:val="22"/>
              </w:rPr>
              <w:t>/notre sécurité/de la paix</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Les vétérans</w:t>
            </w:r>
            <w:r w:rsidRPr="008451B5">
              <w:rPr>
                <w:szCs w:val="22"/>
              </w:rPr>
              <w:t xml:space="preserve"> se sont battus pour notre </w:t>
            </w:r>
            <w:r w:rsidRPr="00711784">
              <w:rPr>
                <w:szCs w:val="22"/>
              </w:rPr>
              <w:t>pays/</w:t>
            </w:r>
            <w:r w:rsidRPr="00F26CBE">
              <w:rPr>
                <w:szCs w:val="22"/>
              </w:rPr>
              <w:t>ils ont servi notre pays</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Pour reconnaître leur service</w:t>
            </w:r>
            <w:r w:rsidRPr="00711784">
              <w:rPr>
                <w:szCs w:val="22"/>
              </w:rPr>
              <w:t>/leurs accomplissements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Un membr</w:t>
            </w:r>
            <w:r w:rsidRPr="008451B5">
              <w:rPr>
                <w:szCs w:val="22"/>
              </w:rPr>
              <w:t xml:space="preserve">e de ma famille est un </w:t>
            </w:r>
            <w:r w:rsidRPr="00711784">
              <w:rPr>
                <w:szCs w:val="22"/>
              </w:rPr>
              <w:t>vétéran/</w:t>
            </w:r>
            <w:r w:rsidRPr="00F26CBE">
              <w:rPr>
                <w:szCs w:val="22"/>
              </w:rPr>
              <w:t xml:space="preserve">Je suis un </w:t>
            </w:r>
            <w:r w:rsidRPr="003A6599">
              <w:rPr>
                <w:szCs w:val="22"/>
              </w:rPr>
              <w:t>vétéran</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 xml:space="preserve">Le Canada </w:t>
            </w:r>
            <w:r w:rsidRPr="008451B5">
              <w:rPr>
                <w:szCs w:val="22"/>
              </w:rPr>
              <w:t>ne serait pas le pays que nous connaissons aujourd’hui</w:t>
            </w:r>
            <w:r w:rsidRPr="00711784">
              <w:rPr>
                <w:szCs w:val="22"/>
              </w:rPr>
              <w:t xml:space="preserve">/Je ne serais pas ici si ce n’était des </w:t>
            </w:r>
            <w:r w:rsidRPr="003A6599">
              <w:rPr>
                <w:szCs w:val="22"/>
              </w:rPr>
              <w:t>vétérans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Afin que les enfants puissent en comprendre</w:t>
            </w:r>
            <w:r w:rsidRPr="00711784">
              <w:rPr>
                <w:szCs w:val="22"/>
              </w:rPr>
              <w:t>/en apprendre l’importance</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Bonne idée</w:t>
            </w:r>
            <w:r w:rsidRPr="008451B5">
              <w:rPr>
                <w:szCs w:val="22"/>
              </w:rPr>
              <w:t>/</w:t>
            </w:r>
            <w:r w:rsidRPr="00711784">
              <w:rPr>
                <w:szCs w:val="22"/>
              </w:rPr>
              <w:t>il est bon de se souvenir</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Nous le leur devons</w:t>
            </w:r>
            <w:r w:rsidRPr="008451B5">
              <w:rPr>
                <w:szCs w:val="22"/>
              </w:rPr>
              <w:t>/</w:t>
            </w:r>
            <w:r w:rsidRPr="00711784">
              <w:rPr>
                <w:szCs w:val="22"/>
              </w:rPr>
              <w:t>ils méritent notre reconnaissance</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C’est une partie de notre patrimoine</w:t>
            </w:r>
            <w:r w:rsidRPr="00711784">
              <w:rPr>
                <w:szCs w:val="22"/>
              </w:rPr>
              <w:t>/de notre his</w:t>
            </w:r>
            <w:r w:rsidRPr="00F26CBE">
              <w:rPr>
                <w:szCs w:val="22"/>
              </w:rPr>
              <w:t>toire</w:t>
            </w:r>
          </w:p>
        </w:tc>
      </w:tr>
      <w:tr w:rsidR="0025071D" w:rsidRPr="002D1931" w:rsidTr="0025071D">
        <w:trPr>
          <w:jc w:val="center"/>
        </w:trPr>
        <w:tc>
          <w:tcPr>
            <w:tcW w:w="7308" w:type="dxa"/>
          </w:tcPr>
          <w:p w:rsidR="0025071D" w:rsidRPr="008451B5" w:rsidRDefault="0025071D" w:rsidP="0025071D">
            <w:pPr>
              <w:pStyle w:val="F6-Body1"/>
              <w:ind w:left="0"/>
              <w:rPr>
                <w:szCs w:val="22"/>
              </w:rPr>
            </w:pPr>
            <w:r w:rsidRPr="0011597B">
              <w:rPr>
                <w:szCs w:val="22"/>
              </w:rPr>
              <w:t>De nombreux soldats sont morts en temps de guerre</w:t>
            </w:r>
          </w:p>
        </w:tc>
      </w:tr>
      <w:tr w:rsidR="0025071D" w:rsidRPr="002D1931" w:rsidTr="0025071D">
        <w:trPr>
          <w:jc w:val="center"/>
        </w:trPr>
        <w:tc>
          <w:tcPr>
            <w:tcW w:w="7308" w:type="dxa"/>
          </w:tcPr>
          <w:p w:rsidR="0025071D" w:rsidRPr="0011597B" w:rsidRDefault="0025071D" w:rsidP="0025071D">
            <w:pPr>
              <w:pStyle w:val="F6-Body1"/>
              <w:ind w:left="0"/>
              <w:rPr>
                <w:szCs w:val="22"/>
              </w:rPr>
            </w:pPr>
            <w:r w:rsidRPr="0011597B">
              <w:rPr>
                <w:szCs w:val="22"/>
              </w:rPr>
              <w:t>Pour éviter que nous répétions d’anciennes erreurs</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Il ne faut pas</w:t>
            </w:r>
            <w:r w:rsidRPr="008451B5">
              <w:rPr>
                <w:szCs w:val="22"/>
              </w:rPr>
              <w:t>/</w:t>
            </w:r>
            <w:r w:rsidRPr="00711784">
              <w:rPr>
                <w:szCs w:val="22"/>
              </w:rPr>
              <w:t>on ne peut pas oublier</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lastRenderedPageBreak/>
              <w:t xml:space="preserve">Il y a de </w:t>
            </w:r>
            <w:r w:rsidRPr="008451B5">
              <w:rPr>
                <w:szCs w:val="22"/>
              </w:rPr>
              <w:t>mo</w:t>
            </w:r>
            <w:r w:rsidRPr="00711784">
              <w:rPr>
                <w:szCs w:val="22"/>
              </w:rPr>
              <w:t>ins en moins de vétérans</w:t>
            </w:r>
            <w:r w:rsidRPr="00F26CBE">
              <w:rPr>
                <w:szCs w:val="22"/>
              </w:rPr>
              <w:t>/</w:t>
            </w:r>
            <w:r w:rsidRPr="003A6599">
              <w:rPr>
                <w:szCs w:val="22"/>
              </w:rPr>
              <w:t>il faut que leur histoire soit racontée</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J’y crois</w:t>
            </w:r>
            <w:r w:rsidRPr="008451B5">
              <w:rPr>
                <w:szCs w:val="22"/>
              </w:rPr>
              <w:t>/</w:t>
            </w:r>
            <w:r w:rsidRPr="00711784">
              <w:rPr>
                <w:szCs w:val="22"/>
              </w:rPr>
              <w:t>c’est important de le faire</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Pour appuyer nos troupes</w:t>
            </w:r>
            <w:r w:rsidRPr="008451B5">
              <w:rPr>
                <w:szCs w:val="22"/>
              </w:rPr>
              <w:t xml:space="preserve"> (</w:t>
            </w:r>
            <w:r w:rsidRPr="00711784">
              <w:rPr>
                <w:szCs w:val="22"/>
              </w:rPr>
              <w:t>du passé ou d’aujourd’hui)</w:t>
            </w:r>
          </w:p>
        </w:tc>
      </w:tr>
      <w:tr w:rsidR="0025071D" w:rsidRPr="002D1931" w:rsidTr="0025071D">
        <w:trPr>
          <w:jc w:val="center"/>
        </w:trPr>
        <w:tc>
          <w:tcPr>
            <w:tcW w:w="7308" w:type="dxa"/>
          </w:tcPr>
          <w:p w:rsidR="0025071D" w:rsidRPr="008451B5" w:rsidRDefault="0025071D" w:rsidP="0025071D">
            <w:pPr>
              <w:pStyle w:val="F6-Body1"/>
              <w:ind w:left="0"/>
              <w:rPr>
                <w:szCs w:val="22"/>
              </w:rPr>
            </w:pPr>
            <w:r w:rsidRPr="0011597B">
              <w:rPr>
                <w:szCs w:val="22"/>
              </w:rPr>
              <w:t>Ça nous oblige à réfléchir à la guerre</w:t>
            </w:r>
          </w:p>
        </w:tc>
      </w:tr>
      <w:tr w:rsidR="0025071D" w:rsidRPr="003A6599" w:rsidTr="0025071D">
        <w:trPr>
          <w:jc w:val="center"/>
        </w:trPr>
        <w:tc>
          <w:tcPr>
            <w:tcW w:w="7308" w:type="dxa"/>
          </w:tcPr>
          <w:p w:rsidR="0025071D" w:rsidRPr="00711784" w:rsidRDefault="0025071D" w:rsidP="0025071D">
            <w:pPr>
              <w:pStyle w:val="F6-Body1"/>
              <w:ind w:left="0"/>
              <w:rPr>
                <w:szCs w:val="22"/>
              </w:rPr>
            </w:pPr>
            <w:r w:rsidRPr="0011597B">
              <w:rPr>
                <w:szCs w:val="22"/>
              </w:rPr>
              <w:t xml:space="preserve">Autre. </w:t>
            </w:r>
            <w:r w:rsidRPr="008451B5">
              <w:rPr>
                <w:szCs w:val="22"/>
              </w:rPr>
              <w:t>Préciser </w:t>
            </w:r>
            <w:r w:rsidRPr="00711784">
              <w:rPr>
                <w:szCs w:val="22"/>
              </w:rPr>
              <w:t>: __________________________</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Rien/</w:t>
            </w:r>
            <w:r w:rsidRPr="00711784">
              <w:rPr>
                <w:szCs w:val="22"/>
              </w:rPr>
              <w:t>pas de raison particulière</w:t>
            </w:r>
          </w:p>
        </w:tc>
      </w:tr>
    </w:tbl>
    <w:p w:rsidR="0025071D" w:rsidRPr="0011597B"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pStyle w:val="NormalWeb"/>
        <w:spacing w:before="0" w:beforeAutospacing="0" w:after="120" w:afterAutospacing="0" w:line="276" w:lineRule="auto"/>
        <w:ind w:right="-181"/>
        <w:rPr>
          <w:rFonts w:ascii="Arial" w:hAnsi="Arial" w:cs="Arial"/>
          <w:b/>
          <w:bCs/>
          <w:sz w:val="22"/>
          <w:szCs w:val="22"/>
          <w:u w:val="single"/>
        </w:rPr>
      </w:pPr>
      <w:r w:rsidRPr="003A6599">
        <w:rPr>
          <w:rFonts w:ascii="Arial" w:hAnsi="Arial" w:cs="Arial"/>
          <w:b/>
          <w:bCs/>
          <w:sz w:val="22"/>
          <w:szCs w:val="22"/>
          <w:u w:val="single"/>
        </w:rPr>
        <w:t xml:space="preserve">QUESTION POUR LES RÉPONDANTS </w:t>
      </w:r>
      <w:r w:rsidRPr="0011597B">
        <w:rPr>
          <w:rFonts w:ascii="Arial" w:hAnsi="Arial" w:cs="Arial"/>
          <w:b/>
          <w:bCs/>
          <w:sz w:val="22"/>
          <w:szCs w:val="22"/>
          <w:u w:val="single"/>
        </w:rPr>
        <w:t>AYANT RÉPONDU</w:t>
      </w:r>
      <w:r w:rsidRPr="003A6599">
        <w:rPr>
          <w:rFonts w:ascii="Arial" w:hAnsi="Arial" w:cs="Arial"/>
          <w:b/>
          <w:bCs/>
          <w:sz w:val="22"/>
          <w:szCs w:val="22"/>
          <w:u w:val="single"/>
        </w:rPr>
        <w:t xml:space="preserve"> « PEU IMPORTANT/SANS IMPORTANCE » :</w:t>
      </w:r>
    </w:p>
    <w:p w:rsidR="0025071D" w:rsidRPr="0011597B" w:rsidRDefault="0025071D" w:rsidP="0025071D">
      <w:pPr>
        <w:pStyle w:val="NormalWeb"/>
        <w:spacing w:before="0" w:beforeAutospacing="0" w:after="0" w:afterAutospacing="0" w:line="276" w:lineRule="auto"/>
        <w:ind w:left="426" w:right="-181" w:hanging="426"/>
        <w:jc w:val="both"/>
        <w:rPr>
          <w:rFonts w:ascii="Arial" w:hAnsi="Arial"/>
          <w:bCs/>
          <w:sz w:val="22"/>
          <w:szCs w:val="22"/>
        </w:rPr>
      </w:pPr>
      <w:r w:rsidRPr="0011597B">
        <w:rPr>
          <w:rFonts w:ascii="Arial" w:hAnsi="Arial"/>
          <w:bCs/>
          <w:sz w:val="22"/>
          <w:szCs w:val="22"/>
        </w:rPr>
        <w:t xml:space="preserve">2c. Et pourquoi dites-vous qu’il n’est pas important que la Semaine des </w:t>
      </w:r>
      <w:r w:rsidRPr="008451B5">
        <w:rPr>
          <w:rFonts w:ascii="Arial" w:hAnsi="Arial"/>
          <w:bCs/>
          <w:sz w:val="22"/>
          <w:szCs w:val="22"/>
        </w:rPr>
        <w:t>vétérans</w:t>
      </w:r>
      <w:r w:rsidRPr="00711784">
        <w:rPr>
          <w:rFonts w:ascii="Arial" w:hAnsi="Arial"/>
          <w:bCs/>
          <w:sz w:val="22"/>
          <w:szCs w:val="22"/>
        </w:rPr>
        <w:t xml:space="preserve"> ait lieu chaque année? </w:t>
      </w:r>
      <w:r w:rsidRPr="003A6599">
        <w:rPr>
          <w:rFonts w:ascii="Arial" w:hAnsi="Arial"/>
          <w:bCs/>
          <w:sz w:val="22"/>
          <w:szCs w:val="22"/>
        </w:rPr>
        <w:t xml:space="preserve">[NE </w:t>
      </w:r>
      <w:r w:rsidRPr="003A6599">
        <w:rPr>
          <w:rFonts w:ascii="Arial" w:hAnsi="Arial"/>
          <w:bCs/>
          <w:sz w:val="22"/>
          <w:szCs w:val="22"/>
          <w:u w:val="single"/>
        </w:rPr>
        <w:t>PAS</w:t>
      </w:r>
      <w:r w:rsidRPr="003A6599">
        <w:rPr>
          <w:rFonts w:ascii="Arial" w:hAnsi="Arial"/>
          <w:bCs/>
          <w:sz w:val="22"/>
          <w:szCs w:val="22"/>
        </w:rPr>
        <w:t xml:space="preserve"> LIRE LA LISTE; ACCEPTER JUSQU’À DEUX RÉPONSES; NE </w:t>
      </w:r>
      <w:r w:rsidRPr="003A6599">
        <w:rPr>
          <w:rFonts w:ascii="Arial" w:hAnsi="Arial"/>
          <w:bCs/>
          <w:sz w:val="22"/>
          <w:szCs w:val="22"/>
          <w:u w:val="single"/>
        </w:rPr>
        <w:t>PAS</w:t>
      </w:r>
      <w:r w:rsidRPr="003A6599">
        <w:rPr>
          <w:rFonts w:ascii="Arial" w:hAnsi="Arial"/>
          <w:bCs/>
          <w:sz w:val="22"/>
          <w:szCs w:val="22"/>
        </w:rPr>
        <w:t xml:space="preserve"> CHERCHER À OBTENIR D’AUTRES PRÉCISIONS APRÈS LA PREMIÈRE RÉPONSE]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line="276" w:lineRule="auto"/>
        <w:ind w:right="-181"/>
        <w:rPr>
          <w:rFonts w:ascii="Arial" w:hAnsi="Arial"/>
          <w:bCs/>
          <w:sz w:val="22"/>
          <w:szCs w:val="22"/>
        </w:rPr>
      </w:pPr>
    </w:p>
    <w:tbl>
      <w:tblPr>
        <w:tblW w:w="0" w:type="auto"/>
        <w:jc w:val="center"/>
        <w:tblLayout w:type="fixed"/>
        <w:tblLook w:val="0000" w:firstRow="0" w:lastRow="0" w:firstColumn="0" w:lastColumn="0" w:noHBand="0" w:noVBand="0"/>
      </w:tblPr>
      <w:tblGrid>
        <w:gridCol w:w="7308"/>
      </w:tblGrid>
      <w:tr w:rsidR="0025071D" w:rsidRPr="002D1931" w:rsidTr="0025071D">
        <w:trPr>
          <w:jc w:val="center"/>
        </w:trPr>
        <w:tc>
          <w:tcPr>
            <w:tcW w:w="7308" w:type="dxa"/>
          </w:tcPr>
          <w:p w:rsidR="0025071D" w:rsidRPr="003A6599" w:rsidRDefault="0025071D" w:rsidP="0025071D">
            <w:pPr>
              <w:pStyle w:val="F6-Body1"/>
              <w:ind w:left="0"/>
              <w:rPr>
                <w:szCs w:val="22"/>
              </w:rPr>
            </w:pPr>
            <w:r w:rsidRPr="003A6599">
              <w:rPr>
                <w:szCs w:val="22"/>
              </w:rPr>
              <w:t>Je n’en ai jamais entendu parler/je ne suis pas au courant</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Ça ne me dit rien</w:t>
            </w:r>
            <w:r w:rsidRPr="008451B5">
              <w:rPr>
                <w:szCs w:val="22"/>
              </w:rPr>
              <w:t>/</w:t>
            </w:r>
            <w:r w:rsidRPr="00711784">
              <w:rPr>
                <w:szCs w:val="22"/>
              </w:rPr>
              <w:t>ça n’a aucune importance pour moi, personnellement</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Nous avons déjà le jour du Souvenir</w:t>
            </w:r>
            <w:r w:rsidRPr="008451B5">
              <w:rPr>
                <w:szCs w:val="22"/>
              </w:rPr>
              <w:t>/</w:t>
            </w:r>
            <w:r w:rsidRPr="00711784">
              <w:rPr>
                <w:szCs w:val="22"/>
              </w:rPr>
              <w:t>une semaine, c’est trop long</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C’est important</w:t>
            </w:r>
            <w:r w:rsidRPr="008451B5">
              <w:rPr>
                <w:szCs w:val="22"/>
              </w:rPr>
              <w:t>/</w:t>
            </w:r>
            <w:r w:rsidRPr="00711784">
              <w:rPr>
                <w:szCs w:val="22"/>
              </w:rPr>
              <w:t>nécessaire que nous l’ayons</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Ce sont des choses du passé</w:t>
            </w:r>
            <w:r w:rsidRPr="00711784">
              <w:rPr>
                <w:szCs w:val="22"/>
              </w:rPr>
              <w:t>/il faudrait se concentrer sur le présent</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Nous ne devrions pas célébrer la guerre</w:t>
            </w:r>
            <w:r w:rsidRPr="008451B5">
              <w:rPr>
                <w:szCs w:val="22"/>
              </w:rPr>
              <w:t>/</w:t>
            </w:r>
            <w:r w:rsidRPr="00711784">
              <w:rPr>
                <w:szCs w:val="22"/>
              </w:rPr>
              <w:t>nous devrions nous concentrer sur la paix</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Je n’ai pas de proches qui sont vétéran</w:t>
            </w:r>
            <w:r w:rsidRPr="008451B5">
              <w:rPr>
                <w:szCs w:val="22"/>
              </w:rPr>
              <w:t>s</w:t>
            </w:r>
            <w:r w:rsidRPr="00711784">
              <w:rPr>
                <w:szCs w:val="22"/>
              </w:rPr>
              <w:t>/</w:t>
            </w:r>
            <w:r w:rsidRPr="00F26CBE">
              <w:rPr>
                <w:szCs w:val="22"/>
              </w:rPr>
              <w:t>je ne connais pas de militaires</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Trop cher</w:t>
            </w:r>
            <w:r w:rsidRPr="00711784">
              <w:rPr>
                <w:szCs w:val="22"/>
              </w:rPr>
              <w:t>/c’est de l’argent gaspill</w:t>
            </w:r>
            <w:r w:rsidRPr="00F26CBE">
              <w:rPr>
                <w:szCs w:val="22"/>
              </w:rPr>
              <w:t>é</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Ravive d’anciennes plaies</w:t>
            </w:r>
            <w:r w:rsidRPr="00711784">
              <w:rPr>
                <w:szCs w:val="22"/>
              </w:rPr>
              <w:t>/de tristes souvenirs</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D’autres enjeux</w:t>
            </w:r>
            <w:r w:rsidRPr="008451B5">
              <w:rPr>
                <w:szCs w:val="22"/>
              </w:rPr>
              <w:t>/</w:t>
            </w:r>
            <w:r w:rsidRPr="00711784">
              <w:rPr>
                <w:szCs w:val="22"/>
              </w:rPr>
              <w:t>préoccupations ont plus d’importance</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La plupart des vétéran</w:t>
            </w:r>
            <w:r w:rsidRPr="008451B5">
              <w:rPr>
                <w:szCs w:val="22"/>
              </w:rPr>
              <w:t>s sont décédés</w:t>
            </w:r>
            <w:r w:rsidRPr="00711784">
              <w:rPr>
                <w:szCs w:val="22"/>
              </w:rPr>
              <w:t>/</w:t>
            </w:r>
            <w:r w:rsidRPr="00F26CBE">
              <w:rPr>
                <w:szCs w:val="22"/>
              </w:rPr>
              <w:t>il reste très peu de vétérans</w:t>
            </w:r>
          </w:p>
        </w:tc>
      </w:tr>
      <w:tr w:rsidR="0025071D" w:rsidRPr="002D1931" w:rsidTr="0025071D">
        <w:trPr>
          <w:jc w:val="center"/>
        </w:trPr>
        <w:tc>
          <w:tcPr>
            <w:tcW w:w="7308" w:type="dxa"/>
          </w:tcPr>
          <w:p w:rsidR="0025071D" w:rsidRPr="008451B5" w:rsidRDefault="0025071D" w:rsidP="0025071D">
            <w:pPr>
              <w:pStyle w:val="F6-Body1"/>
              <w:ind w:left="0"/>
              <w:rPr>
                <w:szCs w:val="22"/>
              </w:rPr>
            </w:pPr>
            <w:r w:rsidRPr="0011597B">
              <w:rPr>
                <w:szCs w:val="22"/>
              </w:rPr>
              <w:t>Je ne sais pas quelles activités font partie de la Semaine des vétérans</w:t>
            </w:r>
          </w:p>
        </w:tc>
      </w:tr>
      <w:tr w:rsidR="0025071D" w:rsidRPr="003A6599" w:rsidTr="0025071D">
        <w:trPr>
          <w:jc w:val="center"/>
        </w:trPr>
        <w:tc>
          <w:tcPr>
            <w:tcW w:w="7308" w:type="dxa"/>
          </w:tcPr>
          <w:p w:rsidR="0025071D" w:rsidRPr="00711784" w:rsidRDefault="0025071D" w:rsidP="0025071D">
            <w:pPr>
              <w:pStyle w:val="F6-Body1"/>
              <w:ind w:left="0"/>
              <w:rPr>
                <w:szCs w:val="22"/>
              </w:rPr>
            </w:pPr>
            <w:r w:rsidRPr="0011597B">
              <w:rPr>
                <w:szCs w:val="22"/>
              </w:rPr>
              <w:t>Autre</w:t>
            </w:r>
            <w:r w:rsidRPr="008451B5">
              <w:rPr>
                <w:szCs w:val="22"/>
              </w:rPr>
              <w:t xml:space="preserve">. </w:t>
            </w:r>
            <w:r w:rsidRPr="00711784">
              <w:rPr>
                <w:szCs w:val="22"/>
              </w:rPr>
              <w:t>Préciser : __________________________</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Rien/</w:t>
            </w:r>
            <w:r w:rsidRPr="00711784">
              <w:rPr>
                <w:szCs w:val="22"/>
              </w:rPr>
              <w:t>pas de raison particulière</w:t>
            </w:r>
          </w:p>
        </w:tc>
      </w:tr>
    </w:tbl>
    <w:p w:rsidR="0025071D" w:rsidRPr="0011597B"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pStyle w:val="NormalWeb"/>
        <w:spacing w:before="0" w:beforeAutospacing="0" w:after="120" w:afterAutospacing="0" w:line="276" w:lineRule="auto"/>
        <w:ind w:right="-181"/>
        <w:rPr>
          <w:rFonts w:ascii="Arial" w:hAnsi="Arial" w:cs="Arial"/>
          <w:b/>
          <w:bCs/>
          <w:sz w:val="22"/>
          <w:szCs w:val="22"/>
          <w:u w:val="single"/>
        </w:rPr>
      </w:pPr>
      <w:r w:rsidRPr="003A6599">
        <w:rPr>
          <w:rFonts w:ascii="Arial" w:hAnsi="Arial" w:cs="Arial"/>
          <w:b/>
          <w:bCs/>
          <w:sz w:val="22"/>
          <w:szCs w:val="22"/>
          <w:u w:val="single"/>
        </w:rPr>
        <w:t xml:space="preserve">QUESTION POUR LES RÉPONDANTS AYANT </w:t>
      </w:r>
      <w:r w:rsidRPr="0011597B">
        <w:rPr>
          <w:rFonts w:ascii="Arial" w:hAnsi="Arial" w:cs="Arial"/>
          <w:b/>
          <w:bCs/>
          <w:sz w:val="22"/>
          <w:szCs w:val="22"/>
          <w:u w:val="single"/>
        </w:rPr>
        <w:t xml:space="preserve">RÉPONDU </w:t>
      </w:r>
      <w:r w:rsidRPr="003A6599">
        <w:rPr>
          <w:rFonts w:ascii="Arial" w:hAnsi="Arial" w:cs="Arial"/>
          <w:b/>
          <w:bCs/>
          <w:sz w:val="22"/>
          <w:szCs w:val="22"/>
          <w:u w:val="single"/>
        </w:rPr>
        <w:t>« NI IMPORTANT</w:t>
      </w:r>
      <w:r>
        <w:rPr>
          <w:rFonts w:ascii="Arial" w:hAnsi="Arial" w:cs="Arial"/>
          <w:b/>
          <w:bCs/>
          <w:sz w:val="22"/>
          <w:szCs w:val="22"/>
          <w:u w:val="single"/>
        </w:rPr>
        <w:t xml:space="preserve">, </w:t>
      </w:r>
      <w:r w:rsidRPr="003A6599">
        <w:rPr>
          <w:rFonts w:ascii="Arial" w:hAnsi="Arial" w:cs="Arial"/>
          <w:b/>
          <w:bCs/>
          <w:sz w:val="22"/>
          <w:szCs w:val="22"/>
          <w:u w:val="single"/>
        </w:rPr>
        <w:t>NI SANS IMPORTANCE » :</w:t>
      </w:r>
    </w:p>
    <w:p w:rsidR="0025071D" w:rsidRPr="0011597B" w:rsidRDefault="0025071D" w:rsidP="0025071D">
      <w:pPr>
        <w:pStyle w:val="NormalWeb"/>
        <w:spacing w:before="0" w:beforeAutospacing="0" w:after="0" w:afterAutospacing="0" w:line="276" w:lineRule="auto"/>
        <w:ind w:left="426" w:right="-181" w:hanging="426"/>
        <w:jc w:val="both"/>
        <w:rPr>
          <w:rFonts w:ascii="Arial" w:hAnsi="Arial"/>
          <w:bCs/>
          <w:sz w:val="22"/>
          <w:szCs w:val="22"/>
        </w:rPr>
      </w:pPr>
      <w:r w:rsidRPr="0011597B">
        <w:rPr>
          <w:rFonts w:ascii="Arial" w:hAnsi="Arial"/>
          <w:bCs/>
          <w:sz w:val="22"/>
          <w:szCs w:val="22"/>
        </w:rPr>
        <w:t>2d. Et pourquoi dites-vous qu’il n’est ni important</w:t>
      </w:r>
      <w:r w:rsidRPr="008451B5">
        <w:rPr>
          <w:rFonts w:ascii="Arial" w:hAnsi="Arial"/>
          <w:bCs/>
          <w:sz w:val="22"/>
          <w:szCs w:val="22"/>
        </w:rPr>
        <w:t>,</w:t>
      </w:r>
      <w:r w:rsidRPr="00711784">
        <w:rPr>
          <w:rFonts w:ascii="Arial" w:hAnsi="Arial"/>
          <w:bCs/>
          <w:sz w:val="22"/>
          <w:szCs w:val="22"/>
        </w:rPr>
        <w:t xml:space="preserve"> ni sans importance que la Semaine des vétérans</w:t>
      </w:r>
      <w:r w:rsidRPr="00F26CBE">
        <w:rPr>
          <w:rFonts w:ascii="Arial" w:hAnsi="Arial"/>
          <w:bCs/>
          <w:sz w:val="22"/>
          <w:szCs w:val="22"/>
        </w:rPr>
        <w:t xml:space="preserve"> ait lieu chaque année? </w:t>
      </w:r>
      <w:r w:rsidRPr="003A6599">
        <w:rPr>
          <w:rFonts w:ascii="Arial" w:hAnsi="Arial"/>
          <w:bCs/>
          <w:sz w:val="22"/>
          <w:szCs w:val="22"/>
        </w:rPr>
        <w:t xml:space="preserve">[NE </w:t>
      </w:r>
      <w:r w:rsidRPr="003A6599">
        <w:rPr>
          <w:rFonts w:ascii="Arial" w:hAnsi="Arial"/>
          <w:bCs/>
          <w:sz w:val="22"/>
          <w:szCs w:val="22"/>
          <w:u w:val="single"/>
        </w:rPr>
        <w:t>PAS</w:t>
      </w:r>
      <w:r w:rsidRPr="003A6599">
        <w:rPr>
          <w:rFonts w:ascii="Arial" w:hAnsi="Arial"/>
          <w:bCs/>
          <w:sz w:val="22"/>
          <w:szCs w:val="22"/>
        </w:rPr>
        <w:t xml:space="preserve"> LIRE LA LISTE; ACCEPTER JUSQU’À DEUX RÉPONSES; NE </w:t>
      </w:r>
      <w:r w:rsidRPr="003A6599">
        <w:rPr>
          <w:rFonts w:ascii="Arial" w:hAnsi="Arial"/>
          <w:bCs/>
          <w:sz w:val="22"/>
          <w:szCs w:val="22"/>
          <w:u w:val="single"/>
        </w:rPr>
        <w:t>PAS</w:t>
      </w:r>
      <w:r w:rsidRPr="003A6599">
        <w:rPr>
          <w:rFonts w:ascii="Arial" w:hAnsi="Arial"/>
          <w:bCs/>
          <w:sz w:val="22"/>
          <w:szCs w:val="22"/>
        </w:rPr>
        <w:t xml:space="preserve"> CHERCHER À OBTENIR D’AUTRES PRÉCISIONS APRÈS LA PREMIÈRE RÉPONSE]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line="276" w:lineRule="auto"/>
        <w:ind w:right="-181"/>
        <w:rPr>
          <w:rFonts w:ascii="Arial" w:hAnsi="Arial"/>
          <w:bCs/>
          <w:sz w:val="22"/>
          <w:szCs w:val="22"/>
        </w:rPr>
      </w:pPr>
    </w:p>
    <w:tbl>
      <w:tblPr>
        <w:tblW w:w="0" w:type="auto"/>
        <w:jc w:val="center"/>
        <w:tblLayout w:type="fixed"/>
        <w:tblLook w:val="0000" w:firstRow="0" w:lastRow="0" w:firstColumn="0" w:lastColumn="0" w:noHBand="0" w:noVBand="0"/>
      </w:tblPr>
      <w:tblGrid>
        <w:gridCol w:w="7308"/>
      </w:tblGrid>
      <w:tr w:rsidR="0025071D" w:rsidRPr="002D1931" w:rsidTr="0025071D">
        <w:trPr>
          <w:jc w:val="center"/>
        </w:trPr>
        <w:tc>
          <w:tcPr>
            <w:tcW w:w="7308" w:type="dxa"/>
          </w:tcPr>
          <w:p w:rsidR="0025071D" w:rsidRPr="003A6599" w:rsidRDefault="0025071D" w:rsidP="0025071D">
            <w:pPr>
              <w:pStyle w:val="F6-Body1"/>
              <w:ind w:left="0"/>
              <w:rPr>
                <w:szCs w:val="22"/>
              </w:rPr>
            </w:pPr>
            <w:r w:rsidRPr="003A6599">
              <w:rPr>
                <w:szCs w:val="22"/>
              </w:rPr>
              <w:t>Je n’en ai jamais entendu parler/je ne suis pas au courant</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Ça ne me dit rien</w:t>
            </w:r>
            <w:r w:rsidRPr="008451B5">
              <w:rPr>
                <w:szCs w:val="22"/>
              </w:rPr>
              <w:t>/</w:t>
            </w:r>
            <w:r w:rsidRPr="00711784">
              <w:rPr>
                <w:szCs w:val="22"/>
              </w:rPr>
              <w:t>ça n’a aucune importance pour moi, personnellement</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C’est important</w:t>
            </w:r>
            <w:r w:rsidRPr="008451B5">
              <w:rPr>
                <w:szCs w:val="22"/>
              </w:rPr>
              <w:t>/</w:t>
            </w:r>
            <w:r w:rsidRPr="00711784">
              <w:rPr>
                <w:szCs w:val="22"/>
              </w:rPr>
              <w:t>nécessaire que nous l’ayons</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Nous avons déjà le jour du Souvenir</w:t>
            </w:r>
            <w:r w:rsidRPr="008451B5">
              <w:rPr>
                <w:szCs w:val="22"/>
              </w:rPr>
              <w:t>/</w:t>
            </w:r>
            <w:r w:rsidRPr="00711784">
              <w:rPr>
                <w:szCs w:val="22"/>
              </w:rPr>
              <w:t>une semaine, c’est trop long</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Je n’ai pas de proches qui sont vétérans</w:t>
            </w:r>
            <w:r w:rsidRPr="00711784">
              <w:rPr>
                <w:szCs w:val="22"/>
              </w:rPr>
              <w:t>/je ne connais pas de militaires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Nous ne devrions pas célébrer la guerre</w:t>
            </w:r>
            <w:r w:rsidRPr="00711784">
              <w:rPr>
                <w:szCs w:val="22"/>
              </w:rPr>
              <w:t>/nous devrions nous concentrer sur la paix</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Ce sont des choses du passé</w:t>
            </w:r>
            <w:r w:rsidRPr="008451B5">
              <w:rPr>
                <w:szCs w:val="22"/>
              </w:rPr>
              <w:t>/</w:t>
            </w:r>
            <w:r w:rsidRPr="00711784">
              <w:rPr>
                <w:szCs w:val="22"/>
              </w:rPr>
              <w:t>il faudrait se concentrer sur le présent</w:t>
            </w:r>
          </w:p>
        </w:tc>
      </w:tr>
      <w:tr w:rsidR="0025071D" w:rsidRPr="002D1931" w:rsidTr="0025071D">
        <w:trPr>
          <w:jc w:val="center"/>
        </w:trPr>
        <w:tc>
          <w:tcPr>
            <w:tcW w:w="7308" w:type="dxa"/>
          </w:tcPr>
          <w:p w:rsidR="0025071D" w:rsidRPr="008451B5" w:rsidRDefault="0025071D" w:rsidP="0025071D">
            <w:pPr>
              <w:pStyle w:val="F6-Body1"/>
              <w:ind w:left="0"/>
              <w:rPr>
                <w:szCs w:val="22"/>
              </w:rPr>
            </w:pPr>
            <w:r w:rsidRPr="0011597B">
              <w:rPr>
                <w:szCs w:val="22"/>
              </w:rPr>
              <w:t>Je ne sais pas quelles activités font partie de la Semaine des vétérans</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D’autres enjeux</w:t>
            </w:r>
            <w:r w:rsidRPr="008451B5">
              <w:rPr>
                <w:szCs w:val="22"/>
              </w:rPr>
              <w:t>/</w:t>
            </w:r>
            <w:r w:rsidRPr="00711784">
              <w:rPr>
                <w:szCs w:val="22"/>
              </w:rPr>
              <w:t>préoccupations ont plus d’importance</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lastRenderedPageBreak/>
              <w:t>La plupart des vétérans</w:t>
            </w:r>
            <w:r w:rsidRPr="008451B5">
              <w:rPr>
                <w:szCs w:val="22"/>
              </w:rPr>
              <w:t xml:space="preserve"> sont décédés</w:t>
            </w:r>
            <w:r w:rsidRPr="00711784">
              <w:rPr>
                <w:szCs w:val="22"/>
              </w:rPr>
              <w:t>/</w:t>
            </w:r>
            <w:r w:rsidRPr="00F26CBE">
              <w:rPr>
                <w:szCs w:val="22"/>
              </w:rPr>
              <w:t>il reste très peu de vétérans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Il faudrait une cérémonie à caractère plus privé</w:t>
            </w:r>
            <w:r w:rsidRPr="008451B5">
              <w:rPr>
                <w:szCs w:val="22"/>
              </w:rPr>
              <w:t>/</w:t>
            </w:r>
            <w:r w:rsidRPr="00711784">
              <w:rPr>
                <w:szCs w:val="22"/>
              </w:rPr>
              <w:t>qui aurait lieu moins souvent</w:t>
            </w:r>
            <w:r w:rsidRPr="003A6599">
              <w:rPr>
                <w:szCs w:val="22"/>
              </w:rPr>
              <w:t xml:space="preserve"> (pour ne pas exagérer)</w:t>
            </w:r>
          </w:p>
        </w:tc>
      </w:tr>
      <w:tr w:rsidR="0025071D" w:rsidRPr="003A6599" w:rsidTr="0025071D">
        <w:trPr>
          <w:jc w:val="center"/>
        </w:trPr>
        <w:tc>
          <w:tcPr>
            <w:tcW w:w="7308" w:type="dxa"/>
          </w:tcPr>
          <w:p w:rsidR="0025071D" w:rsidRPr="00711784" w:rsidRDefault="0025071D" w:rsidP="0025071D">
            <w:pPr>
              <w:pStyle w:val="F6-Body1"/>
              <w:ind w:left="0"/>
              <w:rPr>
                <w:szCs w:val="22"/>
              </w:rPr>
            </w:pPr>
            <w:r w:rsidRPr="0011597B">
              <w:rPr>
                <w:szCs w:val="22"/>
              </w:rPr>
              <w:t xml:space="preserve">Autre. </w:t>
            </w:r>
            <w:r w:rsidRPr="008451B5">
              <w:rPr>
                <w:szCs w:val="22"/>
              </w:rPr>
              <w:t>Préciser</w:t>
            </w:r>
            <w:r w:rsidRPr="00711784">
              <w:rPr>
                <w:szCs w:val="22"/>
              </w:rPr>
              <w:t> : __________________________</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Rien/</w:t>
            </w:r>
            <w:r w:rsidRPr="00711784">
              <w:rPr>
                <w:szCs w:val="22"/>
              </w:rPr>
              <w:t>pas de raison particulière</w:t>
            </w:r>
          </w:p>
        </w:tc>
      </w:tr>
    </w:tbl>
    <w:p w:rsidR="0025071D" w:rsidRPr="0011597B"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pStyle w:val="NormalWeb"/>
        <w:spacing w:before="0" w:beforeAutospacing="0" w:after="120" w:afterAutospacing="0" w:line="276" w:lineRule="auto"/>
        <w:ind w:right="-181"/>
        <w:rPr>
          <w:rFonts w:ascii="Arial" w:hAnsi="Arial" w:cs="Arial"/>
          <w:b/>
          <w:bCs/>
          <w:sz w:val="22"/>
          <w:szCs w:val="22"/>
          <w:u w:val="single"/>
        </w:rPr>
      </w:pPr>
      <w:r w:rsidRPr="003A6599">
        <w:rPr>
          <w:rFonts w:ascii="Arial" w:hAnsi="Arial" w:cs="Arial"/>
          <w:b/>
          <w:bCs/>
          <w:sz w:val="22"/>
          <w:szCs w:val="22"/>
          <w:u w:val="single"/>
        </w:rPr>
        <w:t>QUESTION POUR TOUS :</w:t>
      </w:r>
    </w:p>
    <w:p w:rsidR="0025071D" w:rsidRPr="0011597B" w:rsidRDefault="0025071D" w:rsidP="0025071D">
      <w:pPr>
        <w:pStyle w:val="NormalWeb"/>
        <w:numPr>
          <w:ilvl w:val="0"/>
          <w:numId w:val="5"/>
        </w:numPr>
        <w:tabs>
          <w:tab w:val="num" w:pos="360"/>
        </w:tabs>
        <w:spacing w:before="0" w:beforeAutospacing="0" w:after="0" w:afterAutospacing="0" w:line="276" w:lineRule="auto"/>
        <w:ind w:right="-181"/>
        <w:rPr>
          <w:rFonts w:ascii="Arial" w:hAnsi="Arial"/>
          <w:bCs/>
          <w:sz w:val="22"/>
          <w:szCs w:val="22"/>
        </w:rPr>
      </w:pPr>
      <w:r w:rsidRPr="0011597B">
        <w:rPr>
          <w:rFonts w:ascii="Arial" w:hAnsi="Arial"/>
          <w:bCs/>
          <w:sz w:val="22"/>
          <w:szCs w:val="22"/>
        </w:rPr>
        <w:t>Est-ce que vous ou des membres de votre famille proche avez pris part à la Semaine des vétérans</w:t>
      </w:r>
      <w:r w:rsidRPr="008451B5">
        <w:rPr>
          <w:rFonts w:ascii="Arial" w:hAnsi="Arial"/>
          <w:bCs/>
          <w:sz w:val="22"/>
          <w:szCs w:val="22"/>
        </w:rPr>
        <w:t xml:space="preserve"> cette année?</w:t>
      </w:r>
      <w:r w:rsidRPr="00711784">
        <w:rPr>
          <w:rFonts w:ascii="Arial" w:hAnsi="Arial"/>
          <w:bCs/>
          <w:sz w:val="22"/>
          <w:szCs w:val="22"/>
        </w:rPr>
        <w:t xml:space="preserve">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tabs>
          <w:tab w:val="left" w:pos="720"/>
          <w:tab w:val="left" w:pos="2496"/>
        </w:tabs>
        <w:spacing w:before="0" w:beforeAutospacing="0" w:after="0" w:afterAutospacing="0" w:line="276" w:lineRule="auto"/>
        <w:ind w:right="-181"/>
        <w:rPr>
          <w:rFonts w:ascii="Arial" w:hAnsi="Arial"/>
          <w:bCs/>
          <w:sz w:val="22"/>
          <w:szCs w:val="22"/>
        </w:rPr>
      </w:pPr>
      <w:r w:rsidRPr="00711784">
        <w:rPr>
          <w:rFonts w:ascii="Arial" w:hAnsi="Arial"/>
          <w:bCs/>
          <w:sz w:val="22"/>
          <w:szCs w:val="22"/>
        </w:rPr>
        <w:tab/>
      </w:r>
      <w:r w:rsidRPr="00711784">
        <w:rPr>
          <w:rFonts w:ascii="Arial" w:hAnsi="Arial"/>
          <w:bCs/>
          <w:sz w:val="22"/>
          <w:szCs w:val="22"/>
        </w:rPr>
        <w:tab/>
      </w:r>
    </w:p>
    <w:p w:rsidR="0025071D" w:rsidRPr="003A6599" w:rsidRDefault="0025071D" w:rsidP="0025071D">
      <w:pPr>
        <w:pStyle w:val="NormalWeb"/>
        <w:spacing w:before="0" w:beforeAutospacing="0" w:after="0" w:afterAutospacing="0" w:line="276" w:lineRule="auto"/>
        <w:ind w:left="720" w:right="-181"/>
        <w:rPr>
          <w:rFonts w:ascii="Arial" w:hAnsi="Arial"/>
          <w:bCs/>
          <w:sz w:val="22"/>
          <w:szCs w:val="22"/>
        </w:rPr>
      </w:pPr>
      <w:r w:rsidRPr="003A6599">
        <w:rPr>
          <w:rFonts w:ascii="Arial" w:hAnsi="Arial"/>
          <w:bCs/>
          <w:sz w:val="22"/>
          <w:szCs w:val="22"/>
        </w:rPr>
        <w:t>Oui</w:t>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p>
    <w:p w:rsidR="0025071D" w:rsidRPr="003A6599" w:rsidRDefault="0025071D" w:rsidP="0025071D">
      <w:pPr>
        <w:pStyle w:val="NormalWeb"/>
        <w:spacing w:before="0" w:beforeAutospacing="0" w:after="0" w:afterAutospacing="0" w:line="276" w:lineRule="auto"/>
        <w:ind w:left="720" w:right="-181"/>
        <w:rPr>
          <w:rFonts w:ascii="Arial" w:hAnsi="Arial"/>
          <w:bCs/>
          <w:sz w:val="22"/>
          <w:szCs w:val="22"/>
        </w:rPr>
      </w:pPr>
      <w:r w:rsidRPr="003A6599">
        <w:rPr>
          <w:rFonts w:ascii="Arial" w:hAnsi="Arial"/>
          <w:bCs/>
          <w:sz w:val="22"/>
          <w:szCs w:val="22"/>
        </w:rPr>
        <w:t>Non</w:t>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p>
    <w:p w:rsidR="0025071D" w:rsidRPr="003A6599" w:rsidRDefault="0025071D" w:rsidP="0025071D">
      <w:pPr>
        <w:pStyle w:val="NormalWeb"/>
        <w:spacing w:before="0" w:beforeAutospacing="0" w:after="0" w:afterAutospacing="0" w:line="276" w:lineRule="auto"/>
        <w:ind w:left="720" w:right="-181"/>
        <w:rPr>
          <w:rFonts w:ascii="Arial" w:hAnsi="Arial"/>
          <w:bCs/>
          <w:sz w:val="22"/>
          <w:szCs w:val="22"/>
        </w:rPr>
      </w:pPr>
      <w:r w:rsidRPr="003A6599">
        <w:rPr>
          <w:rFonts w:ascii="Arial" w:hAnsi="Arial"/>
          <w:bCs/>
          <w:sz w:val="22"/>
          <w:szCs w:val="22"/>
        </w:rPr>
        <w:t>Ne sais pas</w:t>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p>
    <w:p w:rsidR="0025071D" w:rsidRPr="003A6599"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pStyle w:val="NormalWeb"/>
        <w:spacing w:before="0" w:beforeAutospacing="0" w:after="0" w:afterAutospacing="0" w:line="276" w:lineRule="auto"/>
        <w:ind w:right="-181"/>
        <w:rPr>
          <w:rFonts w:ascii="Arial" w:hAnsi="Arial" w:cs="Arial"/>
          <w:b/>
          <w:bCs/>
          <w:sz w:val="22"/>
          <w:szCs w:val="22"/>
        </w:rPr>
      </w:pPr>
      <w:r w:rsidRPr="003A6599">
        <w:rPr>
          <w:rFonts w:ascii="Arial" w:hAnsi="Arial" w:cs="Arial"/>
          <w:b/>
          <w:bCs/>
          <w:sz w:val="22"/>
          <w:szCs w:val="22"/>
          <w:u w:val="single"/>
        </w:rPr>
        <w:t>QUESTION POUR LES RÉPONDANTS AYANT RÉPONDU « OUI »</w:t>
      </w:r>
    </w:p>
    <w:p w:rsidR="0025071D" w:rsidRPr="0011597B" w:rsidRDefault="0025071D" w:rsidP="0025071D">
      <w:pPr>
        <w:pStyle w:val="NormalWeb"/>
        <w:spacing w:before="0" w:beforeAutospacing="0" w:after="0" w:afterAutospacing="0" w:line="276" w:lineRule="auto"/>
        <w:ind w:left="426" w:right="-181" w:hanging="426"/>
        <w:jc w:val="both"/>
        <w:rPr>
          <w:rFonts w:ascii="Arial" w:hAnsi="Arial"/>
          <w:bCs/>
          <w:sz w:val="22"/>
          <w:szCs w:val="22"/>
        </w:rPr>
      </w:pPr>
      <w:r w:rsidRPr="0011597B">
        <w:rPr>
          <w:rFonts w:ascii="Arial" w:hAnsi="Arial"/>
          <w:bCs/>
          <w:sz w:val="22"/>
          <w:szCs w:val="22"/>
        </w:rPr>
        <w:t>3b. Et po</w:t>
      </w:r>
      <w:r w:rsidRPr="008451B5">
        <w:rPr>
          <w:rFonts w:ascii="Arial" w:hAnsi="Arial"/>
          <w:bCs/>
          <w:sz w:val="22"/>
          <w:szCs w:val="22"/>
        </w:rPr>
        <w:t xml:space="preserve">urquoi est-ce que vous ou des membres de votre famille proche avez pris part à la Semaine des </w:t>
      </w:r>
      <w:r w:rsidRPr="00711784">
        <w:rPr>
          <w:rFonts w:ascii="Arial" w:hAnsi="Arial"/>
          <w:bCs/>
          <w:sz w:val="22"/>
          <w:szCs w:val="22"/>
        </w:rPr>
        <w:t xml:space="preserve">vétérans? </w:t>
      </w:r>
      <w:r w:rsidRPr="003A6599">
        <w:rPr>
          <w:rFonts w:ascii="Arial" w:hAnsi="Arial"/>
          <w:bCs/>
          <w:sz w:val="22"/>
          <w:szCs w:val="22"/>
        </w:rPr>
        <w:t xml:space="preserve">[NE </w:t>
      </w:r>
      <w:r w:rsidRPr="003A6599">
        <w:rPr>
          <w:rFonts w:ascii="Arial" w:hAnsi="Arial"/>
          <w:bCs/>
          <w:sz w:val="22"/>
          <w:szCs w:val="22"/>
          <w:u w:val="single"/>
        </w:rPr>
        <w:t>PAS</w:t>
      </w:r>
      <w:r w:rsidRPr="003A6599">
        <w:rPr>
          <w:rFonts w:ascii="Arial" w:hAnsi="Arial"/>
          <w:bCs/>
          <w:sz w:val="22"/>
          <w:szCs w:val="22"/>
        </w:rPr>
        <w:t xml:space="preserve"> LIRE LA LISTE; ACCEPTER JUSQU’À DEUX RÉPONSES; NE </w:t>
      </w:r>
      <w:r w:rsidRPr="003A6599">
        <w:rPr>
          <w:rFonts w:ascii="Arial" w:hAnsi="Arial"/>
          <w:bCs/>
          <w:sz w:val="22"/>
          <w:szCs w:val="22"/>
          <w:u w:val="single"/>
        </w:rPr>
        <w:t>PAS</w:t>
      </w:r>
      <w:r w:rsidRPr="003A6599">
        <w:rPr>
          <w:rFonts w:ascii="Arial" w:hAnsi="Arial"/>
          <w:bCs/>
          <w:sz w:val="22"/>
          <w:szCs w:val="22"/>
        </w:rPr>
        <w:t xml:space="preserve"> CHERCHER À OBTENIR D’AUTRES PRÉCISIONS APRÈS LA PREMIÈRE RÉPONSE]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line="276" w:lineRule="auto"/>
        <w:ind w:right="-181"/>
        <w:rPr>
          <w:rFonts w:ascii="Arial" w:hAnsi="Arial"/>
          <w:bCs/>
          <w:sz w:val="22"/>
          <w:szCs w:val="22"/>
        </w:rPr>
      </w:pPr>
      <w:r w:rsidRPr="00711784">
        <w:rPr>
          <w:rFonts w:ascii="Arial" w:hAnsi="Arial"/>
          <w:bCs/>
          <w:sz w:val="22"/>
          <w:szCs w:val="22"/>
        </w:rPr>
        <w:t xml:space="preserve"> </w:t>
      </w:r>
    </w:p>
    <w:tbl>
      <w:tblPr>
        <w:tblW w:w="0" w:type="auto"/>
        <w:jc w:val="center"/>
        <w:tblLayout w:type="fixed"/>
        <w:tblLook w:val="0000" w:firstRow="0" w:lastRow="0" w:firstColumn="0" w:lastColumn="0" w:noHBand="0" w:noVBand="0"/>
      </w:tblPr>
      <w:tblGrid>
        <w:gridCol w:w="7308"/>
      </w:tblGrid>
      <w:tr w:rsidR="0025071D" w:rsidRPr="002D1931" w:rsidTr="0025071D">
        <w:trPr>
          <w:jc w:val="center"/>
        </w:trPr>
        <w:tc>
          <w:tcPr>
            <w:tcW w:w="7308" w:type="dxa"/>
          </w:tcPr>
          <w:p w:rsidR="0025071D" w:rsidRPr="003A6599" w:rsidRDefault="0025071D" w:rsidP="0025071D">
            <w:pPr>
              <w:pStyle w:val="F6-Body1"/>
              <w:ind w:left="0"/>
              <w:rPr>
                <w:szCs w:val="22"/>
              </w:rPr>
            </w:pPr>
            <w:r w:rsidRPr="003A6599">
              <w:rPr>
                <w:szCs w:val="22"/>
              </w:rPr>
              <w:t>Un membre de ma famille est un vétéran/je suis un vétéran</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Pour honorer les vétérans</w:t>
            </w:r>
            <w:r w:rsidRPr="008451B5">
              <w:rPr>
                <w:szCs w:val="22"/>
              </w:rPr>
              <w:t xml:space="preserve"> et ceux qui sont décédés en service</w:t>
            </w:r>
            <w:r w:rsidRPr="00711784">
              <w:rPr>
                <w:szCs w:val="22"/>
              </w:rPr>
              <w:t>/</w:t>
            </w:r>
            <w:r w:rsidRPr="00F26CBE">
              <w:rPr>
                <w:szCs w:val="22"/>
              </w:rPr>
              <w:t>par respect pour eux</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Je connais</w:t>
            </w:r>
            <w:r w:rsidRPr="008451B5">
              <w:rPr>
                <w:szCs w:val="22"/>
              </w:rPr>
              <w:t>/</w:t>
            </w:r>
            <w:r w:rsidRPr="00711784">
              <w:rPr>
                <w:szCs w:val="22"/>
              </w:rPr>
              <w:t>j’ai dans ma famille quelqu’un qui fait partie des forces armées</w:t>
            </w:r>
            <w:r w:rsidRPr="003A6599">
              <w:rPr>
                <w:szCs w:val="22"/>
              </w:rPr>
              <w:t>/je fais actuellement partie des forces armées</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Afin que les gens se souviennent des sacrifices qu’ils</w:t>
            </w:r>
            <w:r w:rsidRPr="008451B5">
              <w:rPr>
                <w:szCs w:val="22"/>
              </w:rPr>
              <w:t xml:space="preserve"> ont consentis</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J’y crois</w:t>
            </w:r>
            <w:r w:rsidRPr="008451B5">
              <w:rPr>
                <w:szCs w:val="22"/>
              </w:rPr>
              <w:t>/</w:t>
            </w:r>
            <w:r w:rsidRPr="00711784">
              <w:rPr>
                <w:szCs w:val="22"/>
              </w:rPr>
              <w:t>c’est important de le faire</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Afin que les enfants puissent en comprendre</w:t>
            </w:r>
            <w:r w:rsidRPr="008451B5">
              <w:rPr>
                <w:szCs w:val="22"/>
              </w:rPr>
              <w:t>/</w:t>
            </w:r>
            <w:r w:rsidRPr="00711784">
              <w:rPr>
                <w:szCs w:val="22"/>
              </w:rPr>
              <w:t>en apprendre l’importance</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Pour reconnaître</w:t>
            </w:r>
            <w:r w:rsidRPr="008451B5">
              <w:rPr>
                <w:szCs w:val="22"/>
              </w:rPr>
              <w:t xml:space="preserve"> leur contribution aux chapitres de notre liberté</w:t>
            </w:r>
            <w:r w:rsidRPr="00711784">
              <w:rPr>
                <w:szCs w:val="22"/>
              </w:rPr>
              <w:t>/</w:t>
            </w:r>
            <w:r w:rsidRPr="00F26CBE">
              <w:rPr>
                <w:szCs w:val="22"/>
              </w:rPr>
              <w:t>notre sécurité/</w:t>
            </w:r>
            <w:r w:rsidRPr="003A6599">
              <w:rPr>
                <w:szCs w:val="22"/>
              </w:rPr>
              <w:t>de la paix</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J’ai participé</w:t>
            </w:r>
            <w:r w:rsidRPr="008451B5">
              <w:rPr>
                <w:szCs w:val="22"/>
              </w:rPr>
              <w:t>/</w:t>
            </w:r>
            <w:r w:rsidRPr="00711784">
              <w:rPr>
                <w:szCs w:val="22"/>
              </w:rPr>
              <w:t>quelqu’un que je connais a participé à des événements</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Pour reconnaître leur service</w:t>
            </w:r>
            <w:r w:rsidRPr="008451B5">
              <w:rPr>
                <w:szCs w:val="22"/>
              </w:rPr>
              <w:t>/</w:t>
            </w:r>
            <w:r w:rsidRPr="00711784">
              <w:rPr>
                <w:szCs w:val="22"/>
              </w:rPr>
              <w:t>leurs accomplissements</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Les vétérans se sont battus pour notre pays</w:t>
            </w:r>
            <w:r w:rsidRPr="00711784">
              <w:rPr>
                <w:szCs w:val="22"/>
              </w:rPr>
              <w:t>/ils ont servi notre pays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Le Canada ne serait pas le pays que nous connaissons aujourd’hui</w:t>
            </w:r>
            <w:r w:rsidRPr="00711784">
              <w:rPr>
                <w:szCs w:val="22"/>
              </w:rPr>
              <w:t>/j</w:t>
            </w:r>
            <w:r w:rsidRPr="00F26CBE">
              <w:rPr>
                <w:szCs w:val="22"/>
              </w:rPr>
              <w:t xml:space="preserve">e ne serais pas ici si ce n’était des </w:t>
            </w:r>
            <w:r w:rsidRPr="003A6599">
              <w:rPr>
                <w:szCs w:val="22"/>
              </w:rPr>
              <w:t>vétérans</w:t>
            </w:r>
          </w:p>
        </w:tc>
      </w:tr>
      <w:tr w:rsidR="0025071D" w:rsidRPr="002D1931" w:rsidTr="0025071D">
        <w:trPr>
          <w:jc w:val="center"/>
        </w:trPr>
        <w:tc>
          <w:tcPr>
            <w:tcW w:w="7308" w:type="dxa"/>
          </w:tcPr>
          <w:p w:rsidR="0025071D" w:rsidRPr="0011597B" w:rsidRDefault="0025071D" w:rsidP="0025071D">
            <w:pPr>
              <w:pStyle w:val="F6-Body1"/>
              <w:ind w:left="0"/>
              <w:rPr>
                <w:szCs w:val="22"/>
              </w:rPr>
            </w:pPr>
            <w:r w:rsidRPr="0011597B">
              <w:rPr>
                <w:szCs w:val="22"/>
              </w:rPr>
              <w:t>Pour appuyer nos troupes (du passé ou d’aujourd’hui)</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Bonne idée</w:t>
            </w:r>
            <w:r w:rsidRPr="008451B5">
              <w:rPr>
                <w:szCs w:val="22"/>
              </w:rPr>
              <w:t>/</w:t>
            </w:r>
            <w:r w:rsidRPr="00711784">
              <w:rPr>
                <w:szCs w:val="22"/>
              </w:rPr>
              <w:t>il est bon de se souvenir</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Faire preu</w:t>
            </w:r>
            <w:r w:rsidRPr="008451B5">
              <w:rPr>
                <w:szCs w:val="22"/>
              </w:rPr>
              <w:t>v</w:t>
            </w:r>
            <w:r w:rsidRPr="00711784">
              <w:rPr>
                <w:szCs w:val="22"/>
              </w:rPr>
              <w:t>e de fierté (nationale</w:t>
            </w:r>
            <w:r w:rsidRPr="00F26CBE">
              <w:rPr>
                <w:szCs w:val="22"/>
              </w:rPr>
              <w:t>)</w:t>
            </w:r>
          </w:p>
        </w:tc>
      </w:tr>
      <w:tr w:rsidR="0025071D" w:rsidRPr="003A6599" w:rsidTr="0025071D">
        <w:trPr>
          <w:jc w:val="center"/>
        </w:trPr>
        <w:tc>
          <w:tcPr>
            <w:tcW w:w="7308" w:type="dxa"/>
          </w:tcPr>
          <w:p w:rsidR="0025071D" w:rsidRPr="00711784" w:rsidRDefault="0025071D" w:rsidP="0025071D">
            <w:pPr>
              <w:pStyle w:val="F6-Body1"/>
              <w:ind w:left="0"/>
              <w:rPr>
                <w:szCs w:val="22"/>
              </w:rPr>
            </w:pPr>
            <w:r w:rsidRPr="0011597B">
              <w:rPr>
                <w:szCs w:val="22"/>
              </w:rPr>
              <w:t xml:space="preserve">Autre. </w:t>
            </w:r>
            <w:r w:rsidRPr="008451B5">
              <w:rPr>
                <w:szCs w:val="22"/>
              </w:rPr>
              <w:t>Préciser</w:t>
            </w:r>
            <w:r w:rsidRPr="00711784">
              <w:rPr>
                <w:szCs w:val="22"/>
              </w:rPr>
              <w:t> : __________________________</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Rien/</w:t>
            </w:r>
            <w:r w:rsidRPr="00711784">
              <w:rPr>
                <w:szCs w:val="22"/>
              </w:rPr>
              <w:t>pas de raison particulière</w:t>
            </w:r>
          </w:p>
        </w:tc>
      </w:tr>
    </w:tbl>
    <w:p w:rsidR="0025071D" w:rsidRPr="0011597B"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pStyle w:val="NormalWeb"/>
        <w:spacing w:before="0" w:beforeAutospacing="0" w:after="0" w:afterAutospacing="0" w:line="276" w:lineRule="auto"/>
        <w:ind w:right="-181"/>
        <w:rPr>
          <w:rFonts w:ascii="Arial" w:hAnsi="Arial" w:cs="Arial"/>
          <w:b/>
          <w:bCs/>
          <w:sz w:val="22"/>
          <w:szCs w:val="22"/>
        </w:rPr>
      </w:pPr>
      <w:r w:rsidRPr="003A6599">
        <w:rPr>
          <w:rFonts w:ascii="Arial" w:hAnsi="Arial" w:cs="Arial"/>
          <w:b/>
          <w:bCs/>
          <w:sz w:val="22"/>
          <w:szCs w:val="22"/>
          <w:u w:val="single"/>
        </w:rPr>
        <w:t>QUESTION POUR LES RÉPONDANTS AYANT RÉPONDU « NON »</w:t>
      </w:r>
    </w:p>
    <w:p w:rsidR="0025071D" w:rsidRPr="0011597B" w:rsidRDefault="0025071D" w:rsidP="0025071D">
      <w:pPr>
        <w:pStyle w:val="NormalWeb"/>
        <w:spacing w:before="0" w:beforeAutospacing="0" w:after="0" w:afterAutospacing="0" w:line="276" w:lineRule="auto"/>
        <w:ind w:left="426" w:right="-181" w:hanging="426"/>
        <w:jc w:val="both"/>
        <w:rPr>
          <w:rFonts w:ascii="Arial" w:hAnsi="Arial"/>
          <w:bCs/>
          <w:sz w:val="22"/>
          <w:szCs w:val="22"/>
        </w:rPr>
      </w:pPr>
      <w:r w:rsidRPr="0011597B">
        <w:rPr>
          <w:rFonts w:ascii="Arial" w:hAnsi="Arial"/>
          <w:bCs/>
          <w:sz w:val="22"/>
          <w:szCs w:val="22"/>
        </w:rPr>
        <w:t xml:space="preserve">3c.  Et pourquoi est-ce que vous ou des membres de votre famille proche n’avez pas pris part à la Semaine des </w:t>
      </w:r>
      <w:r w:rsidRPr="008451B5">
        <w:rPr>
          <w:rFonts w:ascii="Arial" w:hAnsi="Arial"/>
          <w:bCs/>
          <w:sz w:val="22"/>
          <w:szCs w:val="22"/>
        </w:rPr>
        <w:t>vétérans</w:t>
      </w:r>
      <w:r w:rsidRPr="00711784">
        <w:rPr>
          <w:rFonts w:ascii="Arial" w:hAnsi="Arial"/>
          <w:bCs/>
          <w:sz w:val="22"/>
          <w:szCs w:val="22"/>
        </w:rPr>
        <w:t xml:space="preserve">? </w:t>
      </w:r>
      <w:r w:rsidRPr="003A6599">
        <w:rPr>
          <w:rFonts w:ascii="Arial" w:hAnsi="Arial"/>
          <w:bCs/>
          <w:sz w:val="22"/>
          <w:szCs w:val="22"/>
        </w:rPr>
        <w:t xml:space="preserve">[NE </w:t>
      </w:r>
      <w:r w:rsidRPr="003A6599">
        <w:rPr>
          <w:rFonts w:ascii="Arial" w:hAnsi="Arial"/>
          <w:bCs/>
          <w:sz w:val="22"/>
          <w:szCs w:val="22"/>
          <w:u w:val="single"/>
        </w:rPr>
        <w:t>PAS</w:t>
      </w:r>
      <w:r w:rsidRPr="003A6599">
        <w:rPr>
          <w:rFonts w:ascii="Arial" w:hAnsi="Arial"/>
          <w:bCs/>
          <w:sz w:val="22"/>
          <w:szCs w:val="22"/>
        </w:rPr>
        <w:t xml:space="preserve"> LIRE LA LISTE; ACCEPTER JUSQU’À DEUX RÉPONSES; NE </w:t>
      </w:r>
      <w:r w:rsidRPr="003A6599">
        <w:rPr>
          <w:rFonts w:ascii="Arial" w:hAnsi="Arial"/>
          <w:bCs/>
          <w:sz w:val="22"/>
          <w:szCs w:val="22"/>
          <w:u w:val="single"/>
        </w:rPr>
        <w:t>PAS</w:t>
      </w:r>
      <w:r w:rsidRPr="003A6599">
        <w:rPr>
          <w:rFonts w:ascii="Arial" w:hAnsi="Arial"/>
          <w:bCs/>
          <w:sz w:val="22"/>
          <w:szCs w:val="22"/>
        </w:rPr>
        <w:t xml:space="preserve"> CHERCHER À OBTENIR D’AUTRES PRÉCISIONS APRÈS LA PREMIÈRE RÉPONSE]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line="276" w:lineRule="auto"/>
        <w:ind w:right="-181"/>
        <w:rPr>
          <w:rFonts w:ascii="Arial" w:hAnsi="Arial"/>
          <w:bCs/>
          <w:sz w:val="22"/>
          <w:szCs w:val="22"/>
        </w:rPr>
      </w:pPr>
    </w:p>
    <w:tbl>
      <w:tblPr>
        <w:tblW w:w="0" w:type="auto"/>
        <w:jc w:val="center"/>
        <w:tblLayout w:type="fixed"/>
        <w:tblLook w:val="0000" w:firstRow="0" w:lastRow="0" w:firstColumn="0" w:lastColumn="0" w:noHBand="0" w:noVBand="0"/>
      </w:tblPr>
      <w:tblGrid>
        <w:gridCol w:w="7308"/>
      </w:tblGrid>
      <w:tr w:rsidR="0025071D" w:rsidRPr="002D1931" w:rsidTr="0025071D">
        <w:trPr>
          <w:jc w:val="center"/>
        </w:trPr>
        <w:tc>
          <w:tcPr>
            <w:tcW w:w="7308" w:type="dxa"/>
          </w:tcPr>
          <w:p w:rsidR="0025071D" w:rsidRPr="003A6599" w:rsidRDefault="0025071D" w:rsidP="0025071D">
            <w:pPr>
              <w:pStyle w:val="F6-Body1"/>
              <w:ind w:left="0"/>
              <w:rPr>
                <w:szCs w:val="22"/>
              </w:rPr>
            </w:pPr>
            <w:r w:rsidRPr="00711784">
              <w:rPr>
                <w:szCs w:val="22"/>
              </w:rPr>
              <w:lastRenderedPageBreak/>
              <w:t>Je n’en ai jamais entendu parler/</w:t>
            </w:r>
            <w:r w:rsidRPr="00F26CBE">
              <w:rPr>
                <w:szCs w:val="22"/>
              </w:rPr>
              <w:t>je ne suis pas au courant</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Trop occupé(e)</w:t>
            </w:r>
            <w:r w:rsidRPr="00046184">
              <w:rPr>
                <w:szCs w:val="22"/>
              </w:rPr>
              <w:t>/</w:t>
            </w:r>
            <w:r w:rsidRPr="00711784">
              <w:rPr>
                <w:szCs w:val="22"/>
              </w:rPr>
              <w:t>pas le temps de participer</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Je n’ai pas de proches qui sont vétérans</w:t>
            </w:r>
            <w:r w:rsidRPr="00046184">
              <w:rPr>
                <w:szCs w:val="22"/>
              </w:rPr>
              <w:t>/</w:t>
            </w:r>
            <w:r w:rsidRPr="00711784">
              <w:rPr>
                <w:szCs w:val="22"/>
              </w:rPr>
              <w:t>je ne connais pas de militaires</w:t>
            </w:r>
          </w:p>
        </w:tc>
      </w:tr>
      <w:tr w:rsidR="0025071D" w:rsidRPr="002D1931" w:rsidTr="0025071D">
        <w:trPr>
          <w:jc w:val="center"/>
        </w:trPr>
        <w:tc>
          <w:tcPr>
            <w:tcW w:w="7308" w:type="dxa"/>
          </w:tcPr>
          <w:p w:rsidR="0025071D" w:rsidRPr="00F26CBE" w:rsidRDefault="0025071D" w:rsidP="0025071D">
            <w:pPr>
              <w:pStyle w:val="F6-Body1"/>
              <w:ind w:left="0"/>
              <w:rPr>
                <w:szCs w:val="22"/>
              </w:rPr>
            </w:pPr>
            <w:r w:rsidRPr="0011597B">
              <w:rPr>
                <w:szCs w:val="22"/>
              </w:rPr>
              <w:t>Je devais travailler</w:t>
            </w:r>
            <w:r w:rsidRPr="008451B5">
              <w:rPr>
                <w:szCs w:val="22"/>
              </w:rPr>
              <w:t>/</w:t>
            </w:r>
            <w:r w:rsidRPr="00711784">
              <w:rPr>
                <w:szCs w:val="22"/>
              </w:rPr>
              <w:t>je n’étais pas disponible</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Ça ne me dit rien</w:t>
            </w:r>
            <w:r w:rsidRPr="008451B5">
              <w:rPr>
                <w:szCs w:val="22"/>
              </w:rPr>
              <w:t>/</w:t>
            </w:r>
            <w:r w:rsidRPr="00711784">
              <w:rPr>
                <w:szCs w:val="22"/>
              </w:rPr>
              <w:t>ça n’a aucune importance pour moi, personnellement</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Dans ma ré</w:t>
            </w:r>
            <w:r w:rsidRPr="008451B5">
              <w:rPr>
                <w:szCs w:val="22"/>
              </w:rPr>
              <w:t>gion, il n’y a pas d’activités dans le cadre de la Semain</w:t>
            </w:r>
            <w:r w:rsidRPr="00046184">
              <w:rPr>
                <w:szCs w:val="22"/>
              </w:rPr>
              <w:t>e</w:t>
            </w:r>
            <w:r w:rsidRPr="00711784">
              <w:rPr>
                <w:szCs w:val="22"/>
              </w:rPr>
              <w:t xml:space="preserve"> des </w:t>
            </w:r>
            <w:r w:rsidRPr="003A6599">
              <w:rPr>
                <w:szCs w:val="22"/>
              </w:rPr>
              <w:t>vétérans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Pas l’occasion</w:t>
            </w:r>
            <w:r w:rsidRPr="00046184">
              <w:rPr>
                <w:szCs w:val="22"/>
              </w:rPr>
              <w:t>/</w:t>
            </w:r>
            <w:r w:rsidRPr="00711784">
              <w:rPr>
                <w:szCs w:val="22"/>
              </w:rPr>
              <w:t>la possibi</w:t>
            </w:r>
            <w:r w:rsidRPr="00F26CBE">
              <w:rPr>
                <w:szCs w:val="22"/>
              </w:rPr>
              <w:t>lité</w:t>
            </w:r>
            <w:r w:rsidRPr="003A6599">
              <w:rPr>
                <w:szCs w:val="22"/>
              </w:rPr>
              <w:t>/la chance de participer</w:t>
            </w:r>
          </w:p>
        </w:tc>
      </w:tr>
      <w:tr w:rsidR="0025071D" w:rsidRPr="002D1931" w:rsidTr="0025071D">
        <w:trPr>
          <w:jc w:val="center"/>
        </w:trPr>
        <w:tc>
          <w:tcPr>
            <w:tcW w:w="7308" w:type="dxa"/>
          </w:tcPr>
          <w:p w:rsidR="0025071D" w:rsidRPr="008451B5" w:rsidRDefault="0025071D" w:rsidP="0025071D">
            <w:pPr>
              <w:pStyle w:val="F6-Body1"/>
              <w:ind w:left="0"/>
              <w:rPr>
                <w:szCs w:val="22"/>
              </w:rPr>
            </w:pPr>
            <w:r w:rsidRPr="0011597B">
              <w:rPr>
                <w:szCs w:val="22"/>
              </w:rPr>
              <w:t>Je ne sais pas quelles activités font partie de la Semaine des vétérans</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Je participe aux activités du jour du Souvenir</w:t>
            </w:r>
            <w:r w:rsidRPr="008451B5">
              <w:rPr>
                <w:rFonts w:cs="Arial"/>
                <w:szCs w:val="22"/>
              </w:rPr>
              <w:t>/</w:t>
            </w:r>
            <w:r w:rsidRPr="00711784">
              <w:rPr>
                <w:rFonts w:cs="Arial"/>
                <w:szCs w:val="22"/>
              </w:rPr>
              <w:t>j’observe le jour du Souvenir</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C’est impossible à cause de raisons de santé</w:t>
            </w:r>
            <w:r w:rsidRPr="008451B5">
              <w:rPr>
                <w:szCs w:val="22"/>
              </w:rPr>
              <w:t>/</w:t>
            </w:r>
            <w:r w:rsidRPr="00711784">
              <w:rPr>
                <w:szCs w:val="22"/>
              </w:rPr>
              <w:t>parce que je suis âgé(e)</w:t>
            </w:r>
          </w:p>
        </w:tc>
      </w:tr>
      <w:tr w:rsidR="0025071D" w:rsidRPr="002D1931" w:rsidTr="0025071D">
        <w:trPr>
          <w:jc w:val="center"/>
        </w:trPr>
        <w:tc>
          <w:tcPr>
            <w:tcW w:w="7308" w:type="dxa"/>
          </w:tcPr>
          <w:p w:rsidR="0025071D" w:rsidRPr="008451B5" w:rsidRDefault="0025071D" w:rsidP="0025071D">
            <w:pPr>
              <w:pStyle w:val="F6-Body1"/>
              <w:ind w:left="0"/>
              <w:rPr>
                <w:szCs w:val="22"/>
              </w:rPr>
            </w:pPr>
            <w:r w:rsidRPr="0011597B">
              <w:rPr>
                <w:szCs w:val="22"/>
              </w:rPr>
              <w:t>Je n’ai pas de famille à proximité</w:t>
            </w:r>
          </w:p>
        </w:tc>
      </w:tr>
      <w:tr w:rsidR="0025071D" w:rsidRPr="002D1931" w:rsidTr="0025071D">
        <w:trPr>
          <w:jc w:val="center"/>
        </w:trPr>
        <w:tc>
          <w:tcPr>
            <w:tcW w:w="7308" w:type="dxa"/>
          </w:tcPr>
          <w:p w:rsidR="0025071D" w:rsidRPr="00046184" w:rsidRDefault="0025071D" w:rsidP="0025071D">
            <w:pPr>
              <w:pStyle w:val="F6-Body1"/>
              <w:ind w:left="0"/>
              <w:rPr>
                <w:szCs w:val="22"/>
              </w:rPr>
            </w:pPr>
            <w:r w:rsidRPr="0011597B">
              <w:rPr>
                <w:szCs w:val="22"/>
              </w:rPr>
              <w:t>Je suis un(e) immigrant</w:t>
            </w:r>
            <w:r w:rsidRPr="008451B5">
              <w:rPr>
                <w:szCs w:val="22"/>
              </w:rPr>
              <w:t>(e)</w:t>
            </w:r>
          </w:p>
        </w:tc>
      </w:tr>
      <w:tr w:rsidR="0025071D" w:rsidRPr="002D1931" w:rsidTr="0025071D">
        <w:trPr>
          <w:jc w:val="center"/>
        </w:trPr>
        <w:tc>
          <w:tcPr>
            <w:tcW w:w="7308" w:type="dxa"/>
          </w:tcPr>
          <w:p w:rsidR="0025071D" w:rsidRPr="003A6599" w:rsidRDefault="0025071D" w:rsidP="0025071D">
            <w:pPr>
              <w:pStyle w:val="F6-Body1"/>
              <w:ind w:left="0"/>
              <w:rPr>
                <w:szCs w:val="22"/>
              </w:rPr>
            </w:pPr>
            <w:r w:rsidRPr="0011597B">
              <w:rPr>
                <w:szCs w:val="22"/>
              </w:rPr>
              <w:t>Nous ne devrions pas célébrer la guerre</w:t>
            </w:r>
            <w:r w:rsidRPr="008451B5">
              <w:rPr>
                <w:szCs w:val="22"/>
              </w:rPr>
              <w:t>/</w:t>
            </w:r>
            <w:r w:rsidRPr="00711784">
              <w:rPr>
                <w:szCs w:val="22"/>
              </w:rPr>
              <w:t>nous devrions nous concentrer sur la paix</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 xml:space="preserve">Je me souviens en portant un </w:t>
            </w:r>
            <w:r w:rsidRPr="008451B5">
              <w:rPr>
                <w:szCs w:val="22"/>
              </w:rPr>
              <w:t>coquelic</w:t>
            </w:r>
            <w:r w:rsidRPr="00046184">
              <w:rPr>
                <w:szCs w:val="22"/>
              </w:rPr>
              <w:t>ot</w:t>
            </w:r>
          </w:p>
        </w:tc>
      </w:tr>
      <w:tr w:rsidR="0025071D" w:rsidRPr="003A6599" w:rsidTr="0025071D">
        <w:trPr>
          <w:jc w:val="center"/>
        </w:trPr>
        <w:tc>
          <w:tcPr>
            <w:tcW w:w="7308" w:type="dxa"/>
          </w:tcPr>
          <w:p w:rsidR="0025071D" w:rsidRPr="00711784" w:rsidRDefault="0025071D" w:rsidP="0025071D">
            <w:pPr>
              <w:pStyle w:val="F6-Body1"/>
              <w:ind w:left="0"/>
              <w:rPr>
                <w:szCs w:val="22"/>
              </w:rPr>
            </w:pPr>
            <w:r w:rsidRPr="0011597B">
              <w:rPr>
                <w:szCs w:val="22"/>
              </w:rPr>
              <w:t xml:space="preserve">Autre. </w:t>
            </w:r>
            <w:r w:rsidRPr="008451B5">
              <w:rPr>
                <w:szCs w:val="22"/>
              </w:rPr>
              <w:t>Préciser</w:t>
            </w:r>
            <w:r w:rsidRPr="00046184">
              <w:rPr>
                <w:szCs w:val="22"/>
              </w:rPr>
              <w:t> </w:t>
            </w:r>
            <w:r w:rsidRPr="00711784">
              <w:rPr>
                <w:szCs w:val="22"/>
              </w:rPr>
              <w:t>: __________________________</w:t>
            </w:r>
          </w:p>
        </w:tc>
      </w:tr>
      <w:tr w:rsidR="0025071D" w:rsidRPr="002D1931" w:rsidTr="0025071D">
        <w:trPr>
          <w:jc w:val="center"/>
        </w:trPr>
        <w:tc>
          <w:tcPr>
            <w:tcW w:w="7308" w:type="dxa"/>
          </w:tcPr>
          <w:p w:rsidR="0025071D" w:rsidRPr="00711784" w:rsidRDefault="0025071D" w:rsidP="0025071D">
            <w:pPr>
              <w:pStyle w:val="F6-Body1"/>
              <w:ind w:left="0"/>
              <w:rPr>
                <w:szCs w:val="22"/>
              </w:rPr>
            </w:pPr>
            <w:r w:rsidRPr="0011597B">
              <w:rPr>
                <w:szCs w:val="22"/>
              </w:rPr>
              <w:t>Rien/</w:t>
            </w:r>
            <w:r w:rsidRPr="00046184">
              <w:rPr>
                <w:szCs w:val="22"/>
              </w:rPr>
              <w:t>pas de raison particu</w:t>
            </w:r>
            <w:r w:rsidRPr="00711784">
              <w:rPr>
                <w:szCs w:val="22"/>
              </w:rPr>
              <w:t>lière</w:t>
            </w:r>
          </w:p>
        </w:tc>
      </w:tr>
    </w:tbl>
    <w:p w:rsidR="0025071D" w:rsidRPr="0011597B" w:rsidRDefault="0025071D" w:rsidP="0025071D">
      <w:pPr>
        <w:pStyle w:val="NormalWeb"/>
        <w:spacing w:before="0" w:beforeAutospacing="0" w:after="0" w:afterAutospacing="0" w:line="276" w:lineRule="auto"/>
        <w:ind w:right="-181"/>
        <w:rPr>
          <w:rFonts w:ascii="Arial" w:hAnsi="Arial"/>
          <w:bCs/>
          <w:sz w:val="22"/>
          <w:szCs w:val="22"/>
        </w:rPr>
      </w:pPr>
    </w:p>
    <w:p w:rsidR="0025071D" w:rsidRPr="003A6599" w:rsidRDefault="0025071D" w:rsidP="0025071D">
      <w:pPr>
        <w:pStyle w:val="NormalWeb"/>
        <w:spacing w:before="0" w:beforeAutospacing="0" w:after="120" w:afterAutospacing="0" w:line="276" w:lineRule="auto"/>
        <w:ind w:right="-181"/>
        <w:rPr>
          <w:rFonts w:ascii="Arial" w:hAnsi="Arial" w:cs="Arial"/>
          <w:b/>
          <w:bCs/>
          <w:sz w:val="22"/>
          <w:szCs w:val="22"/>
          <w:u w:val="single"/>
        </w:rPr>
      </w:pPr>
      <w:r w:rsidRPr="003A6599">
        <w:rPr>
          <w:rFonts w:ascii="Arial" w:hAnsi="Arial" w:cs="Arial"/>
          <w:b/>
          <w:bCs/>
          <w:sz w:val="22"/>
          <w:szCs w:val="22"/>
          <w:u w:val="single"/>
        </w:rPr>
        <w:t>QUESTION POUR TOUS :</w:t>
      </w:r>
    </w:p>
    <w:p w:rsidR="0025071D" w:rsidRPr="0011597B" w:rsidRDefault="0025071D" w:rsidP="0025071D">
      <w:pPr>
        <w:pStyle w:val="NormalWeb"/>
        <w:numPr>
          <w:ilvl w:val="0"/>
          <w:numId w:val="5"/>
        </w:numPr>
        <w:tabs>
          <w:tab w:val="num" w:pos="360"/>
        </w:tabs>
        <w:spacing w:before="0" w:beforeAutospacing="0" w:after="0" w:afterAutospacing="0"/>
        <w:ind w:right="-187"/>
        <w:rPr>
          <w:rFonts w:ascii="Arial" w:hAnsi="Arial"/>
          <w:bCs/>
          <w:sz w:val="22"/>
          <w:szCs w:val="22"/>
        </w:rPr>
      </w:pPr>
      <w:r w:rsidRPr="0011597B">
        <w:rPr>
          <w:rFonts w:ascii="Arial" w:hAnsi="Arial"/>
          <w:bCs/>
          <w:sz w:val="22"/>
          <w:szCs w:val="22"/>
        </w:rPr>
        <w:t>Est-ce que vous ou des membres de votre famille proche avez</w:t>
      </w:r>
      <w:r w:rsidRPr="003A6599">
        <w:rPr>
          <w:rFonts w:ascii="Arial" w:hAnsi="Arial"/>
          <w:bCs/>
          <w:sz w:val="22"/>
          <w:szCs w:val="22"/>
        </w:rPr>
        <w:fldChar w:fldCharType="begin"/>
      </w:r>
      <w:r w:rsidRPr="003A6599">
        <w:rPr>
          <w:rFonts w:ascii="Arial" w:hAnsi="Arial"/>
          <w:bCs/>
          <w:sz w:val="22"/>
          <w:szCs w:val="22"/>
        </w:rPr>
        <w:instrText xml:space="preserve"> SEQ CHAPTER \h \r 1</w:instrText>
      </w:r>
      <w:r w:rsidRPr="003A6599">
        <w:rPr>
          <w:rFonts w:ascii="Arial" w:hAnsi="Arial"/>
          <w:bCs/>
          <w:sz w:val="22"/>
          <w:szCs w:val="22"/>
        </w:rPr>
        <w:fldChar w:fldCharType="end"/>
      </w:r>
      <w:r w:rsidRPr="003A6599">
        <w:rPr>
          <w:rFonts w:ascii="Arial" w:hAnsi="Arial"/>
          <w:bCs/>
          <w:sz w:val="22"/>
          <w:szCs w:val="22"/>
        </w:rPr>
        <w:t xml:space="preserve"> fait l’une ou l’autre des choses suivantes au cours de la Semaine des vétérans, cette année? [LIRE LA LISTE; ACCEPTER OUI/NON POUR CHAQUE ÉLÉMENT] </w:t>
      </w:r>
      <w:r w:rsidRPr="003A6599">
        <w:rPr>
          <w:rFonts w:ascii="Arial" w:hAnsi="Arial"/>
          <w:sz w:val="22"/>
          <w:szCs w:val="22"/>
          <w:u w:val="single"/>
        </w:rPr>
        <w:t>T1</w:t>
      </w:r>
      <w:r>
        <w:rPr>
          <w:rFonts w:ascii="Arial" w:hAnsi="Arial"/>
          <w:sz w:val="22"/>
          <w:szCs w:val="22"/>
          <w:u w:val="single"/>
        </w:rPr>
        <w:t>7; 4b</w:t>
      </w:r>
      <w:r w:rsidRPr="003A6599">
        <w:rPr>
          <w:rFonts w:ascii="Arial" w:hAnsi="Arial"/>
          <w:sz w:val="22"/>
          <w:szCs w:val="22"/>
          <w:u w:val="single"/>
        </w:rPr>
        <w:t xml:space="preserve"> MODIFIÉE</w:t>
      </w:r>
    </w:p>
    <w:p w:rsidR="0025071D" w:rsidRPr="00711784" w:rsidRDefault="0025071D" w:rsidP="0025071D">
      <w:pPr>
        <w:pStyle w:val="NormalWeb"/>
        <w:spacing w:before="0" w:beforeAutospacing="0" w:after="0" w:afterAutospacing="0"/>
        <w:ind w:right="-187" w:firstLine="1"/>
        <w:rPr>
          <w:rFonts w:ascii="Arial" w:hAnsi="Arial"/>
          <w:bCs/>
          <w:sz w:val="22"/>
          <w:szCs w:val="22"/>
        </w:rPr>
      </w:pPr>
    </w:p>
    <w:p w:rsidR="0025071D" w:rsidRPr="003A6599" w:rsidRDefault="0025071D" w:rsidP="0025071D">
      <w:pPr>
        <w:pStyle w:val="NormalWeb"/>
        <w:spacing w:before="0" w:beforeAutospacing="0" w:after="0" w:afterAutospacing="0"/>
        <w:ind w:left="720" w:right="-187"/>
        <w:rPr>
          <w:rFonts w:ascii="Arial" w:hAnsi="Arial"/>
          <w:bCs/>
          <w:sz w:val="22"/>
          <w:szCs w:val="22"/>
        </w:rPr>
      </w:pPr>
      <w:r w:rsidRPr="003A6599">
        <w:rPr>
          <w:rFonts w:ascii="Arial" w:hAnsi="Arial"/>
          <w:bCs/>
          <w:sz w:val="22"/>
          <w:szCs w:val="22"/>
        </w:rPr>
        <w:t>a. Porter un coquelicot.</w:t>
      </w:r>
    </w:p>
    <w:p w:rsidR="0025071D" w:rsidRPr="003A6599" w:rsidRDefault="0025071D" w:rsidP="0025071D">
      <w:pPr>
        <w:pStyle w:val="NormalWeb"/>
        <w:spacing w:before="0" w:beforeAutospacing="0" w:after="0" w:afterAutospacing="0"/>
        <w:ind w:left="720" w:right="-187"/>
        <w:rPr>
          <w:rFonts w:ascii="Arial" w:hAnsi="Arial"/>
          <w:bCs/>
          <w:sz w:val="22"/>
          <w:szCs w:val="22"/>
        </w:rPr>
      </w:pPr>
      <w:r w:rsidRPr="003A6599">
        <w:rPr>
          <w:rFonts w:ascii="Arial" w:hAnsi="Arial"/>
          <w:bCs/>
          <w:sz w:val="22"/>
          <w:szCs w:val="22"/>
        </w:rPr>
        <w:t>b. Participer à une cérémonie du Souvenir dans votre collectivité*</w:t>
      </w:r>
    </w:p>
    <w:p w:rsidR="0025071D" w:rsidRPr="003A6599" w:rsidRDefault="0025071D" w:rsidP="0025071D">
      <w:pPr>
        <w:pStyle w:val="NormalWeb"/>
        <w:spacing w:before="0" w:beforeAutospacing="0" w:after="0" w:afterAutospacing="0"/>
        <w:ind w:left="720" w:right="-187"/>
        <w:rPr>
          <w:rFonts w:ascii="Arial" w:hAnsi="Arial"/>
          <w:bCs/>
          <w:sz w:val="22"/>
          <w:szCs w:val="22"/>
        </w:rPr>
      </w:pPr>
      <w:r w:rsidRPr="003A6599">
        <w:rPr>
          <w:rFonts w:ascii="Arial" w:hAnsi="Arial"/>
          <w:bCs/>
          <w:sz w:val="22"/>
          <w:szCs w:val="22"/>
        </w:rPr>
        <w:t>c. Regarder une cérémonie du jour du Souvenir de 201</w:t>
      </w:r>
      <w:r>
        <w:rPr>
          <w:rFonts w:ascii="Arial" w:hAnsi="Arial"/>
          <w:bCs/>
          <w:sz w:val="22"/>
          <w:szCs w:val="22"/>
        </w:rPr>
        <w:t>8</w:t>
      </w:r>
      <w:r w:rsidRPr="003A6599">
        <w:rPr>
          <w:rFonts w:ascii="Arial" w:hAnsi="Arial"/>
          <w:bCs/>
          <w:sz w:val="22"/>
          <w:szCs w:val="22"/>
        </w:rPr>
        <w:t xml:space="preserve"> à la télévision*</w:t>
      </w:r>
    </w:p>
    <w:p w:rsidR="0025071D" w:rsidRPr="003A6599" w:rsidRDefault="0025071D" w:rsidP="0025071D">
      <w:pPr>
        <w:pStyle w:val="NormalWeb"/>
        <w:spacing w:before="0" w:beforeAutospacing="0" w:after="0" w:afterAutospacing="0"/>
        <w:ind w:left="720" w:right="-187"/>
        <w:rPr>
          <w:rFonts w:ascii="Arial" w:hAnsi="Arial" w:cs="Arial"/>
          <w:bCs/>
          <w:sz w:val="22"/>
          <w:szCs w:val="22"/>
        </w:rPr>
      </w:pPr>
      <w:r w:rsidRPr="003A6599">
        <w:rPr>
          <w:rFonts w:ascii="Arial" w:hAnsi="Arial" w:cs="Arial"/>
          <w:bCs/>
          <w:sz w:val="22"/>
          <w:szCs w:val="22"/>
        </w:rPr>
        <w:t xml:space="preserve">d. </w:t>
      </w:r>
      <w:r w:rsidRPr="003A6599">
        <w:rPr>
          <w:rFonts w:ascii="Arial" w:hAnsi="Arial" w:cs="Arial"/>
          <w:sz w:val="22"/>
          <w:szCs w:val="22"/>
        </w:rPr>
        <w:t xml:space="preserve">Participer à une activité liée au Souvenir par </w:t>
      </w:r>
      <w:r>
        <w:rPr>
          <w:rFonts w:ascii="Arial" w:hAnsi="Arial" w:cs="Arial"/>
          <w:sz w:val="22"/>
          <w:szCs w:val="22"/>
        </w:rPr>
        <w:t>l’entreprise des médias sociaux</w:t>
      </w:r>
      <w:r w:rsidRPr="003A6599">
        <w:rPr>
          <w:rFonts w:ascii="Arial" w:hAnsi="Arial" w:cs="Arial"/>
          <w:bCs/>
          <w:sz w:val="22"/>
          <w:szCs w:val="22"/>
        </w:rPr>
        <w:t>*</w:t>
      </w:r>
    </w:p>
    <w:p w:rsidR="0025071D" w:rsidRPr="003A6599" w:rsidRDefault="0025071D" w:rsidP="0025071D">
      <w:pPr>
        <w:pStyle w:val="NormalWeb"/>
        <w:spacing w:before="0" w:beforeAutospacing="0" w:after="0" w:afterAutospacing="0"/>
        <w:ind w:left="720" w:right="-187"/>
        <w:rPr>
          <w:rFonts w:ascii="Arial" w:hAnsi="Arial" w:cs="Arial"/>
          <w:bCs/>
          <w:sz w:val="22"/>
          <w:szCs w:val="22"/>
        </w:rPr>
      </w:pPr>
      <w:r w:rsidRPr="003A6599">
        <w:rPr>
          <w:rFonts w:ascii="Arial" w:hAnsi="Arial" w:cs="Arial"/>
          <w:bCs/>
          <w:sz w:val="22"/>
          <w:szCs w:val="22"/>
        </w:rPr>
        <w:t>e. Observer un moment de silence</w:t>
      </w:r>
    </w:p>
    <w:p w:rsidR="0025071D" w:rsidRPr="003A6599" w:rsidRDefault="0025071D" w:rsidP="0025071D">
      <w:pPr>
        <w:pStyle w:val="NormalWeb"/>
        <w:ind w:right="-187"/>
        <w:rPr>
          <w:rFonts w:ascii="Arial" w:hAnsi="Arial"/>
          <w:b/>
          <w:bCs/>
          <w:sz w:val="22"/>
          <w:szCs w:val="22"/>
          <w:u w:val="single"/>
        </w:rPr>
      </w:pPr>
      <w:r w:rsidRPr="003A6599">
        <w:rPr>
          <w:rFonts w:ascii="Arial" w:hAnsi="Arial"/>
          <w:b/>
          <w:bCs/>
          <w:sz w:val="22"/>
          <w:szCs w:val="22"/>
          <w:u w:val="single"/>
        </w:rPr>
        <w:t>*</w:t>
      </w:r>
      <w:r w:rsidRPr="003A6599">
        <w:rPr>
          <w:rFonts w:ascii="Arial" w:hAnsi="Arial" w:cs="Arial"/>
          <w:b/>
          <w:sz w:val="22"/>
          <w:szCs w:val="22"/>
          <w:u w:val="single"/>
        </w:rPr>
        <w:t xml:space="preserve"> </w:t>
      </w:r>
      <w:r w:rsidRPr="003A6599">
        <w:rPr>
          <w:rFonts w:ascii="Arial" w:hAnsi="Arial"/>
          <w:b/>
          <w:bCs/>
          <w:sz w:val="22"/>
          <w:szCs w:val="22"/>
          <w:u w:val="single"/>
        </w:rPr>
        <w:t>SI LE/LA RÉPONDANT(E) A RÉPONDU PAR NON À LA Q3, MAIS A PARTICIPÉ À L’UNE DE CES ACTIVITÉS, RECODER EN REMPLAÇANT « NON » PAR « OUI ».</w:t>
      </w:r>
    </w:p>
    <w:p w:rsidR="0025071D" w:rsidRPr="0011597B" w:rsidRDefault="0025071D" w:rsidP="0025071D">
      <w:pPr>
        <w:pStyle w:val="NormalWeb"/>
        <w:spacing w:before="0" w:beforeAutospacing="0" w:after="0" w:afterAutospacing="0"/>
        <w:ind w:right="-187"/>
        <w:jc w:val="both"/>
        <w:rPr>
          <w:rFonts w:ascii="Arial" w:hAnsi="Arial"/>
          <w:bCs/>
          <w:sz w:val="22"/>
          <w:szCs w:val="22"/>
        </w:rPr>
      </w:pPr>
      <w:r w:rsidRPr="0011597B">
        <w:rPr>
          <w:rFonts w:ascii="Arial" w:hAnsi="Arial"/>
          <w:bCs/>
          <w:sz w:val="22"/>
          <w:szCs w:val="22"/>
        </w:rPr>
        <w:t>4b. Le</w:t>
      </w:r>
      <w:r w:rsidRPr="008451B5">
        <w:rPr>
          <w:rFonts w:ascii="Arial" w:hAnsi="Arial"/>
          <w:bCs/>
          <w:sz w:val="22"/>
          <w:szCs w:val="22"/>
        </w:rPr>
        <w:t xml:space="preserve"> jour du Souvenir </w:t>
      </w:r>
      <w:r w:rsidRPr="00046184">
        <w:rPr>
          <w:rFonts w:ascii="Arial" w:hAnsi="Arial"/>
          <w:bCs/>
          <w:sz w:val="22"/>
          <w:szCs w:val="22"/>
        </w:rPr>
        <w:t>et</w:t>
      </w:r>
      <w:r w:rsidRPr="00711784">
        <w:rPr>
          <w:rFonts w:ascii="Arial" w:hAnsi="Arial"/>
          <w:bCs/>
          <w:sz w:val="22"/>
          <w:szCs w:val="22"/>
        </w:rPr>
        <w:t xml:space="preserve"> la Semaine des vétérans</w:t>
      </w:r>
      <w:r w:rsidRPr="00F26CBE">
        <w:rPr>
          <w:rFonts w:ascii="Arial" w:hAnsi="Arial"/>
          <w:bCs/>
          <w:sz w:val="22"/>
          <w:szCs w:val="22"/>
        </w:rPr>
        <w:t xml:space="preserve"> mis à part, au cours de l’année qui vient de s’écouler, </w:t>
      </w:r>
      <w:r w:rsidRPr="003A6599">
        <w:rPr>
          <w:rFonts w:ascii="Arial" w:hAnsi="Arial"/>
          <w:bCs/>
          <w:sz w:val="22"/>
          <w:szCs w:val="22"/>
        </w:rPr>
        <w:t xml:space="preserve">est-ce que vous ou des membres de votre famille proche avez </w:t>
      </w:r>
      <w:r>
        <w:rPr>
          <w:rFonts w:ascii="Arial" w:hAnsi="Arial"/>
          <w:bCs/>
          <w:sz w:val="22"/>
          <w:szCs w:val="22"/>
        </w:rPr>
        <w:t>posé un geste</w:t>
      </w:r>
      <w:r w:rsidRPr="003A6599">
        <w:rPr>
          <w:rFonts w:ascii="Arial" w:hAnsi="Arial"/>
          <w:bCs/>
          <w:sz w:val="22"/>
          <w:szCs w:val="22"/>
        </w:rPr>
        <w:t xml:space="preserve"> pour vous souvenir des vétérans canadiens et de ceux qui sont morts en service? </w:t>
      </w:r>
      <w:r w:rsidRPr="003A6599">
        <w:rPr>
          <w:rFonts w:ascii="Arial" w:hAnsi="Arial"/>
          <w:sz w:val="22"/>
          <w:szCs w:val="22"/>
          <w:u w:val="single"/>
        </w:rPr>
        <w:t>T1</w:t>
      </w:r>
      <w:r>
        <w:rPr>
          <w:rFonts w:ascii="Arial" w:hAnsi="Arial"/>
          <w:sz w:val="22"/>
          <w:szCs w:val="22"/>
          <w:u w:val="single"/>
        </w:rPr>
        <w:t>7 MODIFIÉE</w:t>
      </w:r>
    </w:p>
    <w:p w:rsidR="0025071D" w:rsidRPr="00711784" w:rsidRDefault="0025071D" w:rsidP="0025071D">
      <w:pPr>
        <w:pStyle w:val="NormalWeb"/>
        <w:spacing w:before="0" w:beforeAutospacing="0" w:after="0" w:afterAutospacing="0" w:line="276" w:lineRule="auto"/>
        <w:ind w:right="-181"/>
        <w:jc w:val="both"/>
        <w:rPr>
          <w:rFonts w:ascii="Arial" w:hAnsi="Arial"/>
          <w:bCs/>
          <w:sz w:val="22"/>
          <w:szCs w:val="22"/>
        </w:rPr>
      </w:pPr>
    </w:p>
    <w:p w:rsidR="0025071D" w:rsidRPr="003A6599" w:rsidRDefault="0025071D" w:rsidP="0025071D">
      <w:pPr>
        <w:pStyle w:val="NormalWeb"/>
        <w:spacing w:before="0" w:beforeAutospacing="0" w:after="0" w:afterAutospacing="0"/>
        <w:ind w:left="720" w:right="-187"/>
        <w:rPr>
          <w:rFonts w:ascii="Arial" w:hAnsi="Arial"/>
          <w:bCs/>
          <w:sz w:val="22"/>
          <w:szCs w:val="22"/>
        </w:rPr>
      </w:pPr>
      <w:r w:rsidRPr="003A6599">
        <w:rPr>
          <w:rFonts w:ascii="Arial" w:hAnsi="Arial"/>
          <w:bCs/>
          <w:sz w:val="22"/>
          <w:szCs w:val="22"/>
        </w:rPr>
        <w:t>Oui</w:t>
      </w:r>
    </w:p>
    <w:p w:rsidR="0025071D" w:rsidRPr="003A6599" w:rsidRDefault="0025071D" w:rsidP="0025071D">
      <w:pPr>
        <w:pStyle w:val="NormalWeb"/>
        <w:spacing w:before="0" w:beforeAutospacing="0" w:after="0" w:afterAutospacing="0"/>
        <w:ind w:left="720" w:right="-187"/>
        <w:rPr>
          <w:rFonts w:ascii="Arial" w:hAnsi="Arial"/>
          <w:bCs/>
          <w:sz w:val="22"/>
          <w:szCs w:val="22"/>
        </w:rPr>
      </w:pPr>
      <w:r w:rsidRPr="003A6599">
        <w:rPr>
          <w:rFonts w:ascii="Arial" w:hAnsi="Arial"/>
          <w:bCs/>
          <w:sz w:val="22"/>
          <w:szCs w:val="22"/>
        </w:rPr>
        <w:t>Non</w:t>
      </w:r>
    </w:p>
    <w:p w:rsidR="0025071D" w:rsidRPr="003A6599" w:rsidRDefault="0025071D" w:rsidP="0025071D">
      <w:pPr>
        <w:pStyle w:val="NormalWeb"/>
        <w:spacing w:before="0" w:beforeAutospacing="0" w:after="0" w:afterAutospacing="0" w:line="276" w:lineRule="auto"/>
        <w:ind w:right="-181" w:hanging="1259"/>
        <w:rPr>
          <w:rFonts w:ascii="Arial" w:hAnsi="Arial"/>
          <w:bCs/>
          <w:sz w:val="22"/>
          <w:szCs w:val="22"/>
        </w:rPr>
      </w:pPr>
    </w:p>
    <w:p w:rsidR="0025071D" w:rsidRPr="003A6599" w:rsidRDefault="0025071D" w:rsidP="0025071D">
      <w:pPr>
        <w:pStyle w:val="NormalWeb"/>
        <w:spacing w:before="0" w:beforeAutospacing="0" w:after="0" w:afterAutospacing="0" w:line="276" w:lineRule="auto"/>
        <w:ind w:right="-181" w:hanging="1259"/>
        <w:rPr>
          <w:rFonts w:ascii="Arial" w:hAnsi="Arial" w:cs="Arial"/>
          <w:b/>
          <w:bCs/>
          <w:sz w:val="22"/>
          <w:szCs w:val="22"/>
          <w:u w:val="single"/>
        </w:rPr>
      </w:pPr>
      <w:r w:rsidRPr="003A6599">
        <w:rPr>
          <w:rFonts w:ascii="Arial" w:hAnsi="Arial"/>
          <w:bCs/>
          <w:sz w:val="22"/>
          <w:szCs w:val="22"/>
        </w:rPr>
        <w:tab/>
      </w:r>
      <w:r w:rsidRPr="003A6599">
        <w:rPr>
          <w:rFonts w:ascii="Arial" w:hAnsi="Arial" w:cs="Arial"/>
          <w:b/>
          <w:bCs/>
          <w:sz w:val="22"/>
          <w:szCs w:val="22"/>
          <w:u w:val="single"/>
        </w:rPr>
        <w:t>QUESTION POUR TOUS :</w:t>
      </w:r>
    </w:p>
    <w:p w:rsidR="0025071D" w:rsidRPr="0011597B" w:rsidRDefault="0025071D" w:rsidP="0025071D">
      <w:pPr>
        <w:pStyle w:val="NormalWeb"/>
        <w:numPr>
          <w:ilvl w:val="0"/>
          <w:numId w:val="5"/>
        </w:numPr>
        <w:tabs>
          <w:tab w:val="num" w:pos="360"/>
        </w:tabs>
        <w:spacing w:before="0" w:beforeAutospacing="0" w:after="0" w:afterAutospacing="0"/>
        <w:ind w:right="-187"/>
        <w:jc w:val="both"/>
        <w:rPr>
          <w:rFonts w:ascii="Arial" w:hAnsi="Arial"/>
          <w:bCs/>
          <w:sz w:val="22"/>
          <w:szCs w:val="22"/>
        </w:rPr>
      </w:pPr>
      <w:r w:rsidRPr="0011597B">
        <w:rPr>
          <w:rFonts w:ascii="Arial" w:hAnsi="Arial"/>
          <w:bCs/>
          <w:sz w:val="22"/>
          <w:szCs w:val="22"/>
        </w:rPr>
        <w:t>Veuillez maintenant songer aux façons de reconnaître les accomplissements et les sacrifices des Canadiens en temps de guerre et dans le cadre des opérations de maintien de la paix. Veuillez indiquer la priorité que le gouvernement d</w:t>
      </w:r>
      <w:r w:rsidRPr="00711784">
        <w:rPr>
          <w:rFonts w:ascii="Arial" w:hAnsi="Arial"/>
          <w:bCs/>
          <w:sz w:val="22"/>
          <w:szCs w:val="22"/>
        </w:rPr>
        <w:t>u Canada devrait accorder à chacune des</w:t>
      </w:r>
      <w:r w:rsidRPr="003A6599">
        <w:rPr>
          <w:rFonts w:ascii="Arial" w:hAnsi="Arial"/>
          <w:bCs/>
          <w:sz w:val="22"/>
          <w:szCs w:val="22"/>
        </w:rPr>
        <w:t xml:space="preserve"> initiatives suivantes dans le contexte du Souvenir. Veuillez répondre sur une échelle de 1 à 5, où 1 signifie sans importance, 5, très important, et 3, ni important, ni sans importance. [LIRE LA LISTE; OBTENIR UNE </w:t>
      </w:r>
      <w:r w:rsidRPr="0011597B">
        <w:rPr>
          <w:rFonts w:ascii="Arial" w:hAnsi="Arial"/>
          <w:bCs/>
          <w:sz w:val="22"/>
          <w:szCs w:val="22"/>
        </w:rPr>
        <w:t>RÉPONSE</w:t>
      </w:r>
      <w:r w:rsidRPr="003A6599">
        <w:rPr>
          <w:rFonts w:ascii="Arial" w:hAnsi="Arial"/>
          <w:bCs/>
          <w:sz w:val="22"/>
          <w:szCs w:val="22"/>
        </w:rPr>
        <w:t xml:space="preserve"> POUR CHAQUE ÉLÉMENT] </w:t>
      </w:r>
      <w:r w:rsidRPr="003A6599">
        <w:rPr>
          <w:rFonts w:ascii="Arial" w:hAnsi="Arial"/>
          <w:sz w:val="22"/>
          <w:szCs w:val="22"/>
          <w:u w:val="single"/>
        </w:rPr>
        <w:t>T1</w:t>
      </w:r>
      <w:r>
        <w:rPr>
          <w:rFonts w:ascii="Arial" w:hAnsi="Arial"/>
          <w:sz w:val="22"/>
          <w:szCs w:val="22"/>
          <w:u w:val="single"/>
        </w:rPr>
        <w:t>7 MODIFIÉE</w:t>
      </w:r>
    </w:p>
    <w:p w:rsidR="0025071D" w:rsidRPr="0011597B" w:rsidRDefault="0025071D" w:rsidP="0025071D">
      <w:pPr>
        <w:pStyle w:val="NormalWeb"/>
        <w:spacing w:before="0" w:beforeAutospacing="0" w:after="0" w:afterAutospacing="0"/>
        <w:ind w:right="-187" w:hanging="1259"/>
        <w:rPr>
          <w:rFonts w:ascii="Arial" w:hAnsi="Arial"/>
          <w:bCs/>
          <w:sz w:val="22"/>
          <w:szCs w:val="22"/>
        </w:rPr>
      </w:pPr>
      <w:r w:rsidRPr="0011597B">
        <w:rPr>
          <w:rFonts w:ascii="Arial" w:hAnsi="Arial"/>
          <w:bCs/>
          <w:sz w:val="22"/>
          <w:szCs w:val="22"/>
        </w:rPr>
        <w:lastRenderedPageBreak/>
        <w:tab/>
      </w:r>
    </w:p>
    <w:p w:rsidR="0025071D" w:rsidRPr="003A6599" w:rsidRDefault="0025071D" w:rsidP="0025071D">
      <w:pPr>
        <w:pStyle w:val="NormalWeb"/>
        <w:numPr>
          <w:ilvl w:val="0"/>
          <w:numId w:val="6"/>
        </w:numPr>
        <w:spacing w:before="0" w:beforeAutospacing="0" w:after="0" w:afterAutospacing="0"/>
        <w:ind w:right="-187"/>
        <w:rPr>
          <w:rFonts w:ascii="Arial" w:hAnsi="Arial"/>
          <w:bCs/>
          <w:sz w:val="22"/>
          <w:szCs w:val="22"/>
        </w:rPr>
      </w:pPr>
      <w:r>
        <w:rPr>
          <w:rFonts w:ascii="Arial" w:hAnsi="Arial"/>
          <w:bCs/>
          <w:sz w:val="22"/>
          <w:szCs w:val="22"/>
        </w:rPr>
        <w:t>Fournir</w:t>
      </w:r>
      <w:r w:rsidRPr="00711784">
        <w:rPr>
          <w:rFonts w:ascii="Arial" w:hAnsi="Arial"/>
          <w:bCs/>
          <w:sz w:val="22"/>
          <w:szCs w:val="22"/>
        </w:rPr>
        <w:t xml:space="preserve"> du matériel éducatif</w:t>
      </w:r>
      <w:r w:rsidRPr="003A6599">
        <w:rPr>
          <w:rFonts w:ascii="Arial" w:hAnsi="Arial"/>
          <w:bCs/>
          <w:sz w:val="22"/>
          <w:szCs w:val="22"/>
        </w:rPr>
        <w:fldChar w:fldCharType="begin"/>
      </w:r>
      <w:r w:rsidRPr="003A6599">
        <w:rPr>
          <w:rFonts w:ascii="Arial" w:hAnsi="Arial"/>
          <w:bCs/>
          <w:sz w:val="22"/>
          <w:szCs w:val="22"/>
        </w:rPr>
        <w:instrText xml:space="preserve"> SEQ CHAPTER \h \r 1</w:instrText>
      </w:r>
      <w:r w:rsidRPr="003A6599">
        <w:rPr>
          <w:rFonts w:ascii="Arial" w:hAnsi="Arial"/>
          <w:bCs/>
          <w:sz w:val="22"/>
          <w:szCs w:val="22"/>
        </w:rPr>
        <w:fldChar w:fldCharType="end"/>
      </w:r>
      <w:r w:rsidRPr="003A6599">
        <w:rPr>
          <w:rFonts w:ascii="Arial" w:hAnsi="Arial"/>
          <w:bCs/>
          <w:sz w:val="22"/>
          <w:szCs w:val="22"/>
        </w:rPr>
        <w:t xml:space="preserve"> dans les écoles</w:t>
      </w:r>
    </w:p>
    <w:p w:rsidR="0025071D" w:rsidRPr="003A6599" w:rsidRDefault="0025071D" w:rsidP="0025071D">
      <w:pPr>
        <w:pStyle w:val="NormalWeb"/>
        <w:numPr>
          <w:ilvl w:val="0"/>
          <w:numId w:val="6"/>
        </w:numPr>
        <w:spacing w:before="0" w:beforeAutospacing="0" w:after="0" w:afterAutospacing="0"/>
        <w:ind w:right="-187"/>
        <w:rPr>
          <w:rFonts w:ascii="Arial" w:hAnsi="Arial"/>
          <w:bCs/>
          <w:sz w:val="22"/>
          <w:szCs w:val="22"/>
        </w:rPr>
      </w:pPr>
      <w:r>
        <w:rPr>
          <w:rFonts w:ascii="Arial" w:hAnsi="Arial"/>
          <w:bCs/>
          <w:sz w:val="22"/>
          <w:szCs w:val="22"/>
        </w:rPr>
        <w:t>Appuyer</w:t>
      </w:r>
      <w:r w:rsidRPr="003A6599">
        <w:rPr>
          <w:rFonts w:ascii="Arial" w:hAnsi="Arial"/>
          <w:bCs/>
          <w:sz w:val="22"/>
          <w:szCs w:val="22"/>
        </w:rPr>
        <w:t xml:space="preserve"> et </w:t>
      </w:r>
      <w:r>
        <w:rPr>
          <w:rFonts w:ascii="Arial" w:hAnsi="Arial"/>
          <w:bCs/>
          <w:sz w:val="22"/>
          <w:szCs w:val="22"/>
        </w:rPr>
        <w:t xml:space="preserve">organiser </w:t>
      </w:r>
      <w:r w:rsidRPr="003A6599">
        <w:rPr>
          <w:rFonts w:ascii="Arial" w:hAnsi="Arial"/>
          <w:bCs/>
          <w:sz w:val="22"/>
          <w:szCs w:val="22"/>
        </w:rPr>
        <w:t xml:space="preserve">des </w:t>
      </w:r>
      <w:r>
        <w:rPr>
          <w:rFonts w:ascii="Arial" w:hAnsi="Arial"/>
          <w:bCs/>
          <w:sz w:val="22"/>
          <w:szCs w:val="22"/>
        </w:rPr>
        <w:t>activités commémoratives</w:t>
      </w:r>
    </w:p>
    <w:p w:rsidR="0025071D" w:rsidRPr="000548CC" w:rsidRDefault="0025071D" w:rsidP="0025071D">
      <w:pPr>
        <w:pStyle w:val="NormalWeb"/>
        <w:numPr>
          <w:ilvl w:val="0"/>
          <w:numId w:val="6"/>
        </w:numPr>
        <w:spacing w:before="0" w:beforeAutospacing="0" w:after="0" w:afterAutospacing="0"/>
        <w:ind w:right="-187"/>
        <w:rPr>
          <w:rFonts w:ascii="Arial" w:hAnsi="Arial"/>
          <w:bCs/>
          <w:sz w:val="22"/>
          <w:szCs w:val="22"/>
        </w:rPr>
      </w:pPr>
      <w:r>
        <w:rPr>
          <w:rFonts w:ascii="Arial" w:hAnsi="Arial"/>
          <w:bCs/>
          <w:sz w:val="22"/>
          <w:szCs w:val="22"/>
        </w:rPr>
        <w:t xml:space="preserve">Créer des annonces </w:t>
      </w:r>
      <w:r w:rsidRPr="000548CC">
        <w:rPr>
          <w:rFonts w:ascii="Arial" w:hAnsi="Arial"/>
          <w:bCs/>
          <w:sz w:val="22"/>
          <w:szCs w:val="22"/>
        </w:rPr>
        <w:t>lié</w:t>
      </w:r>
      <w:r>
        <w:rPr>
          <w:rFonts w:ascii="Arial" w:hAnsi="Arial"/>
          <w:bCs/>
          <w:sz w:val="22"/>
          <w:szCs w:val="22"/>
        </w:rPr>
        <w:t>e</w:t>
      </w:r>
      <w:r w:rsidRPr="000548CC">
        <w:rPr>
          <w:rFonts w:ascii="Arial" w:hAnsi="Arial"/>
          <w:bCs/>
          <w:sz w:val="22"/>
          <w:szCs w:val="22"/>
        </w:rPr>
        <w:t>s à la commémoration</w:t>
      </w:r>
    </w:p>
    <w:p w:rsidR="0025071D" w:rsidRPr="003A6599" w:rsidRDefault="0025071D" w:rsidP="0025071D">
      <w:pPr>
        <w:pStyle w:val="NormalWeb"/>
        <w:numPr>
          <w:ilvl w:val="0"/>
          <w:numId w:val="6"/>
        </w:numPr>
        <w:spacing w:before="0" w:beforeAutospacing="0" w:after="0" w:afterAutospacing="0"/>
        <w:ind w:right="-187"/>
        <w:rPr>
          <w:rFonts w:ascii="Arial" w:hAnsi="Arial"/>
          <w:bCs/>
          <w:sz w:val="22"/>
          <w:szCs w:val="22"/>
        </w:rPr>
      </w:pPr>
      <w:r w:rsidRPr="003A6599">
        <w:rPr>
          <w:rFonts w:ascii="Arial" w:hAnsi="Arial"/>
          <w:bCs/>
          <w:sz w:val="22"/>
          <w:szCs w:val="22"/>
        </w:rPr>
        <w:t xml:space="preserve">Offrir du financement </w:t>
      </w:r>
      <w:r w:rsidRPr="000548CC">
        <w:rPr>
          <w:rFonts w:ascii="Arial" w:hAnsi="Arial"/>
          <w:bCs/>
          <w:sz w:val="22"/>
          <w:szCs w:val="22"/>
        </w:rPr>
        <w:t>pour des projets commémoratifs</w:t>
      </w:r>
    </w:p>
    <w:p w:rsidR="0025071D" w:rsidRPr="003A6599" w:rsidRDefault="0025071D" w:rsidP="0025071D">
      <w:pPr>
        <w:pStyle w:val="NormalWeb"/>
        <w:numPr>
          <w:ilvl w:val="0"/>
          <w:numId w:val="6"/>
        </w:numPr>
        <w:spacing w:before="0" w:beforeAutospacing="0" w:after="0" w:afterAutospacing="0"/>
        <w:ind w:right="-187"/>
        <w:rPr>
          <w:rFonts w:ascii="Arial" w:hAnsi="Arial"/>
          <w:bCs/>
          <w:sz w:val="22"/>
          <w:szCs w:val="22"/>
        </w:rPr>
      </w:pPr>
      <w:r w:rsidRPr="003A6599">
        <w:rPr>
          <w:rFonts w:ascii="Arial" w:hAnsi="Arial"/>
          <w:bCs/>
          <w:sz w:val="22"/>
          <w:szCs w:val="22"/>
        </w:rPr>
        <w:t>Fournir du matériel de promotion, comme des affiches et des épinglettes</w:t>
      </w:r>
    </w:p>
    <w:p w:rsidR="0025071D" w:rsidRPr="003A6599" w:rsidRDefault="0025071D" w:rsidP="0025071D">
      <w:pPr>
        <w:pStyle w:val="NormalWeb"/>
        <w:numPr>
          <w:ilvl w:val="0"/>
          <w:numId w:val="6"/>
        </w:numPr>
        <w:spacing w:before="0" w:beforeAutospacing="0" w:after="0" w:afterAutospacing="0"/>
        <w:ind w:right="-187"/>
        <w:rPr>
          <w:rFonts w:ascii="Arial" w:hAnsi="Arial"/>
          <w:bCs/>
          <w:sz w:val="22"/>
          <w:szCs w:val="22"/>
        </w:rPr>
      </w:pPr>
      <w:r w:rsidRPr="003A6599">
        <w:rPr>
          <w:rFonts w:ascii="Arial" w:hAnsi="Arial"/>
          <w:bCs/>
          <w:sz w:val="22"/>
          <w:szCs w:val="22"/>
        </w:rPr>
        <w:t xml:space="preserve">Afficher du contenu lié </w:t>
      </w:r>
      <w:r w:rsidRPr="000548CC">
        <w:rPr>
          <w:rFonts w:ascii="Arial" w:hAnsi="Arial"/>
          <w:bCs/>
          <w:sz w:val="22"/>
          <w:szCs w:val="22"/>
        </w:rPr>
        <w:t xml:space="preserve">à la commémoration </w:t>
      </w:r>
      <w:r w:rsidRPr="003A6599">
        <w:rPr>
          <w:rFonts w:ascii="Arial" w:hAnsi="Arial"/>
          <w:bCs/>
          <w:sz w:val="22"/>
          <w:szCs w:val="22"/>
        </w:rPr>
        <w:t>sur les médias sociaux</w:t>
      </w:r>
      <w:r>
        <w:rPr>
          <w:rFonts w:ascii="Arial" w:hAnsi="Arial"/>
          <w:bCs/>
          <w:sz w:val="22"/>
          <w:szCs w:val="22"/>
        </w:rPr>
        <w:t>.</w:t>
      </w:r>
    </w:p>
    <w:p w:rsidR="0025071D" w:rsidRPr="003A6599" w:rsidRDefault="0025071D" w:rsidP="0025071D">
      <w:pPr>
        <w:pStyle w:val="NormalWeb"/>
        <w:spacing w:before="0" w:beforeAutospacing="0" w:after="0" w:afterAutospacing="0"/>
        <w:ind w:right="-187"/>
        <w:rPr>
          <w:rFonts w:ascii="Arial" w:hAnsi="Arial"/>
          <w:bCs/>
          <w:sz w:val="22"/>
          <w:szCs w:val="22"/>
        </w:rPr>
      </w:pPr>
    </w:p>
    <w:p w:rsidR="0025071D" w:rsidRPr="0011597B" w:rsidRDefault="0025071D" w:rsidP="0025071D">
      <w:pPr>
        <w:pStyle w:val="NormalWeb"/>
        <w:numPr>
          <w:ilvl w:val="0"/>
          <w:numId w:val="5"/>
        </w:numPr>
        <w:tabs>
          <w:tab w:val="num" w:pos="360"/>
        </w:tabs>
        <w:spacing w:before="0" w:beforeAutospacing="0" w:after="0" w:afterAutospacing="0"/>
        <w:ind w:right="-187"/>
        <w:jc w:val="both"/>
        <w:rPr>
          <w:rFonts w:ascii="Arial" w:hAnsi="Arial"/>
          <w:bCs/>
          <w:sz w:val="22"/>
          <w:szCs w:val="22"/>
        </w:rPr>
      </w:pPr>
      <w:r w:rsidRPr="003A6599">
        <w:rPr>
          <w:rFonts w:ascii="Arial" w:hAnsi="Arial"/>
          <w:bCs/>
          <w:sz w:val="22"/>
          <w:szCs w:val="22"/>
        </w:rPr>
        <w:t xml:space="preserve">Veuillez me dire dans quelle mesure vous êtes d’accord ou en désaccord avec chacun des énoncés suivants, sur une échelle de 1 à 5, où 1 signifie tout à fait en désaccord, et 5, tout à fait d’accord. [LIRE LA LISTE; OBTENIR UNE </w:t>
      </w:r>
      <w:r w:rsidRPr="0011597B">
        <w:rPr>
          <w:rFonts w:ascii="Arial" w:hAnsi="Arial"/>
          <w:bCs/>
          <w:sz w:val="22"/>
          <w:szCs w:val="22"/>
        </w:rPr>
        <w:t>RÉPONSE</w:t>
      </w:r>
      <w:r w:rsidRPr="003A6599">
        <w:rPr>
          <w:rFonts w:ascii="Arial" w:hAnsi="Arial"/>
          <w:bCs/>
          <w:sz w:val="22"/>
          <w:szCs w:val="22"/>
        </w:rPr>
        <w:t xml:space="preserve"> POUR CHAQUE ÉLÉMENT]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ind w:left="360" w:right="-187"/>
        <w:rPr>
          <w:rFonts w:ascii="Arial" w:hAnsi="Arial"/>
          <w:bCs/>
          <w:sz w:val="22"/>
          <w:szCs w:val="22"/>
        </w:rPr>
      </w:pPr>
      <w:r w:rsidRPr="00711784">
        <w:rPr>
          <w:rFonts w:ascii="Arial" w:hAnsi="Arial"/>
          <w:bCs/>
          <w:sz w:val="22"/>
          <w:szCs w:val="22"/>
        </w:rPr>
        <w:t xml:space="preserve"> </w:t>
      </w:r>
    </w:p>
    <w:p w:rsidR="0025071D" w:rsidRPr="0011597B" w:rsidRDefault="0025071D" w:rsidP="0025071D">
      <w:pPr>
        <w:pStyle w:val="NormalWeb"/>
        <w:numPr>
          <w:ilvl w:val="2"/>
          <w:numId w:val="7"/>
        </w:numPr>
        <w:spacing w:before="0" w:beforeAutospacing="0" w:after="0" w:afterAutospacing="0"/>
        <w:ind w:right="-187"/>
        <w:rPr>
          <w:rFonts w:ascii="Arial" w:hAnsi="Arial"/>
          <w:bCs/>
          <w:sz w:val="22"/>
          <w:szCs w:val="22"/>
        </w:rPr>
      </w:pPr>
      <w:r w:rsidRPr="003A6599">
        <w:rPr>
          <w:rFonts w:ascii="Arial" w:hAnsi="Arial"/>
          <w:bCs/>
          <w:sz w:val="22"/>
          <w:szCs w:val="22"/>
        </w:rPr>
        <w:t xml:space="preserve">Je </w:t>
      </w:r>
      <w:r w:rsidRPr="003A6599">
        <w:rPr>
          <w:rFonts w:ascii="Arial" w:hAnsi="Arial"/>
          <w:bCs/>
          <w:sz w:val="22"/>
          <w:szCs w:val="22"/>
          <w:u w:val="single"/>
        </w:rPr>
        <w:t>connais bien</w:t>
      </w:r>
      <w:r w:rsidRPr="003A6599">
        <w:rPr>
          <w:rFonts w:ascii="Arial" w:hAnsi="Arial"/>
          <w:bCs/>
          <w:sz w:val="22"/>
          <w:szCs w:val="22"/>
        </w:rPr>
        <w:t xml:space="preserve"> le rôle que les Forces armées canadiennes ont joué dans des missions de maintien de la paix et dans des conflits comme les Guerres mondiales, la guerre de Corée et la guerre en Afghanistan.</w:t>
      </w:r>
    </w:p>
    <w:p w:rsidR="0025071D" w:rsidRPr="0011597B" w:rsidRDefault="0025071D" w:rsidP="0025071D">
      <w:pPr>
        <w:pStyle w:val="NormalWeb"/>
        <w:numPr>
          <w:ilvl w:val="2"/>
          <w:numId w:val="7"/>
        </w:numPr>
        <w:spacing w:before="0" w:beforeAutospacing="0" w:after="0" w:afterAutospacing="0"/>
        <w:ind w:right="-187"/>
        <w:rPr>
          <w:rFonts w:ascii="Arial" w:hAnsi="Arial"/>
          <w:bCs/>
          <w:sz w:val="22"/>
          <w:szCs w:val="22"/>
        </w:rPr>
      </w:pPr>
      <w:r w:rsidRPr="00711784">
        <w:rPr>
          <w:rFonts w:ascii="Arial" w:hAnsi="Arial"/>
          <w:bCs/>
          <w:sz w:val="22"/>
          <w:szCs w:val="22"/>
        </w:rPr>
        <w:t xml:space="preserve">Je suis </w:t>
      </w:r>
      <w:r w:rsidRPr="00711784">
        <w:rPr>
          <w:rFonts w:ascii="Arial" w:hAnsi="Arial"/>
          <w:bCs/>
          <w:sz w:val="22"/>
          <w:szCs w:val="22"/>
          <w:u w:val="single"/>
        </w:rPr>
        <w:t>fier</w:t>
      </w:r>
      <w:r w:rsidRPr="00711784">
        <w:rPr>
          <w:rFonts w:ascii="Arial" w:hAnsi="Arial" w:cs="Arial"/>
          <w:bCs/>
          <w:sz w:val="22"/>
          <w:szCs w:val="22"/>
          <w:u w:val="single"/>
        </w:rPr>
        <w:t>/</w:t>
      </w:r>
      <w:r w:rsidRPr="00711784">
        <w:rPr>
          <w:rFonts w:ascii="Arial" w:hAnsi="Arial"/>
          <w:bCs/>
          <w:sz w:val="22"/>
          <w:szCs w:val="22"/>
          <w:u w:val="single"/>
        </w:rPr>
        <w:t>fière</w:t>
      </w:r>
      <w:r w:rsidRPr="00F26CBE">
        <w:rPr>
          <w:rFonts w:ascii="Arial" w:hAnsi="Arial"/>
          <w:bCs/>
          <w:sz w:val="22"/>
          <w:szCs w:val="22"/>
        </w:rPr>
        <w:t xml:space="preserve"> du rôle que</w:t>
      </w:r>
      <w:r w:rsidRPr="003A6599">
        <w:rPr>
          <w:rFonts w:ascii="Arial" w:hAnsi="Arial"/>
          <w:bCs/>
          <w:sz w:val="22"/>
          <w:szCs w:val="22"/>
        </w:rPr>
        <w:t xml:space="preserve"> les Forces armées canadiennes ont joué dans des missions de maintien de la paix et dans des conflits comme les Guerres mondiales, la guerre de Corée et la guerre en Afghanistan.</w:t>
      </w:r>
    </w:p>
    <w:p w:rsidR="0025071D" w:rsidRPr="003A6599" w:rsidRDefault="0025071D" w:rsidP="0025071D">
      <w:pPr>
        <w:pStyle w:val="NormalWeb"/>
        <w:numPr>
          <w:ilvl w:val="2"/>
          <w:numId w:val="7"/>
        </w:numPr>
        <w:spacing w:before="0" w:beforeAutospacing="0" w:after="0" w:afterAutospacing="0"/>
        <w:ind w:right="-187"/>
        <w:rPr>
          <w:rFonts w:ascii="Arial" w:hAnsi="Arial"/>
          <w:bCs/>
          <w:sz w:val="22"/>
          <w:szCs w:val="22"/>
        </w:rPr>
      </w:pPr>
      <w:r w:rsidRPr="00711784">
        <w:rPr>
          <w:rFonts w:ascii="Arial" w:hAnsi="Arial"/>
          <w:bCs/>
          <w:sz w:val="22"/>
          <w:szCs w:val="22"/>
        </w:rPr>
        <w:t xml:space="preserve">Les vétérans du Canada et ceux qui sont </w:t>
      </w:r>
      <w:r w:rsidRPr="003A6599">
        <w:rPr>
          <w:rFonts w:ascii="Arial" w:hAnsi="Arial"/>
          <w:bCs/>
          <w:sz w:val="22"/>
          <w:szCs w:val="22"/>
        </w:rPr>
        <w:t>morts en service ont grandement contribué à notre pays.</w:t>
      </w:r>
    </w:p>
    <w:p w:rsidR="0025071D" w:rsidRPr="003A6599" w:rsidRDefault="0025071D" w:rsidP="0025071D">
      <w:pPr>
        <w:pStyle w:val="NormalWeb"/>
        <w:numPr>
          <w:ilvl w:val="2"/>
          <w:numId w:val="7"/>
        </w:numPr>
        <w:spacing w:before="0" w:beforeAutospacing="0" w:after="0" w:afterAutospacing="0"/>
        <w:ind w:right="-187"/>
        <w:rPr>
          <w:rFonts w:ascii="Arial" w:hAnsi="Arial"/>
          <w:bCs/>
          <w:sz w:val="22"/>
          <w:szCs w:val="22"/>
        </w:rPr>
      </w:pPr>
      <w:r w:rsidRPr="003A6599">
        <w:rPr>
          <w:rFonts w:ascii="Arial" w:hAnsi="Arial"/>
          <w:bCs/>
          <w:sz w:val="22"/>
          <w:szCs w:val="22"/>
        </w:rPr>
        <w:t>Il faudrait reconnaître les services que les vétérans canadiens et ceux morts en service ont rendus pour le Canada.</w:t>
      </w:r>
    </w:p>
    <w:p w:rsidR="0025071D" w:rsidRPr="003A6599" w:rsidRDefault="0025071D" w:rsidP="0025071D">
      <w:pPr>
        <w:pStyle w:val="NormalWeb"/>
        <w:numPr>
          <w:ilvl w:val="2"/>
          <w:numId w:val="7"/>
        </w:numPr>
        <w:spacing w:before="0" w:beforeAutospacing="0" w:after="0" w:afterAutospacing="0"/>
        <w:ind w:right="-187"/>
        <w:rPr>
          <w:rFonts w:ascii="Arial" w:hAnsi="Arial"/>
          <w:bCs/>
          <w:sz w:val="22"/>
          <w:szCs w:val="22"/>
        </w:rPr>
      </w:pPr>
      <w:r w:rsidRPr="003A6599">
        <w:rPr>
          <w:rFonts w:ascii="Arial" w:hAnsi="Arial"/>
          <w:bCs/>
          <w:sz w:val="22"/>
          <w:szCs w:val="22"/>
        </w:rPr>
        <w:t>Je fais un effort pour manifester mon appréciation à ceux qui ont servi notre pays.</w:t>
      </w:r>
    </w:p>
    <w:p w:rsidR="0025071D" w:rsidRPr="00D9577A" w:rsidRDefault="0025071D" w:rsidP="0025071D">
      <w:pPr>
        <w:pStyle w:val="NormalWeb"/>
        <w:numPr>
          <w:ilvl w:val="2"/>
          <w:numId w:val="7"/>
        </w:numPr>
        <w:spacing w:before="0" w:beforeAutospacing="0" w:after="0" w:afterAutospacing="0"/>
        <w:ind w:right="-187"/>
        <w:rPr>
          <w:rFonts w:ascii="Arial" w:hAnsi="Arial"/>
          <w:bCs/>
          <w:sz w:val="22"/>
          <w:szCs w:val="22"/>
        </w:rPr>
      </w:pPr>
      <w:r w:rsidRPr="003A6599">
        <w:rPr>
          <w:rFonts w:ascii="Arial" w:hAnsi="Arial"/>
          <w:bCs/>
          <w:sz w:val="22"/>
          <w:szCs w:val="22"/>
        </w:rPr>
        <w:t xml:space="preserve">Le programme commémoratif d’Anciens Combattants Canada parvient efficacement à rendre hommage aux vétérans et à ceux qui sont morts en </w:t>
      </w:r>
      <w:r w:rsidRPr="00D9577A">
        <w:rPr>
          <w:rFonts w:ascii="Arial" w:hAnsi="Arial"/>
          <w:bCs/>
          <w:sz w:val="22"/>
          <w:szCs w:val="22"/>
        </w:rPr>
        <w:t xml:space="preserve">service, de même qu’à préserver le souvenir de leurs accomplissements et de leurs sacrifices. </w:t>
      </w:r>
    </w:p>
    <w:p w:rsidR="0025071D" w:rsidRPr="00D9577A" w:rsidRDefault="0025071D" w:rsidP="0025071D">
      <w:pPr>
        <w:pStyle w:val="NormalWeb"/>
        <w:numPr>
          <w:ilvl w:val="2"/>
          <w:numId w:val="7"/>
        </w:numPr>
        <w:spacing w:before="0" w:beforeAutospacing="0" w:after="0" w:afterAutospacing="0"/>
        <w:ind w:right="-187"/>
        <w:rPr>
          <w:rFonts w:ascii="Arial" w:hAnsi="Arial"/>
          <w:bCs/>
          <w:sz w:val="22"/>
          <w:szCs w:val="22"/>
        </w:rPr>
      </w:pPr>
      <w:r w:rsidRPr="00D9577A">
        <w:rPr>
          <w:rFonts w:ascii="Arial" w:hAnsi="Arial"/>
          <w:bCs/>
          <w:sz w:val="22"/>
          <w:szCs w:val="22"/>
        </w:rPr>
        <w:t xml:space="preserve">La participation aux activités commémoratives aide à sensibiliser, et par le fait même à apprécier davantage l’importance des contributions des vétérans et de ceux qui sont morts en service. </w:t>
      </w:r>
    </w:p>
    <w:p w:rsidR="0025071D" w:rsidRPr="003A6599" w:rsidRDefault="0025071D" w:rsidP="0025071D">
      <w:pPr>
        <w:pStyle w:val="NormalWeb"/>
        <w:spacing w:before="0" w:beforeAutospacing="0" w:after="0" w:afterAutospacing="0" w:line="276" w:lineRule="auto"/>
        <w:ind w:left="1080" w:right="-181"/>
        <w:rPr>
          <w:rFonts w:ascii="Arial" w:hAnsi="Arial"/>
          <w:bCs/>
          <w:sz w:val="22"/>
          <w:szCs w:val="22"/>
        </w:rPr>
      </w:pPr>
    </w:p>
    <w:p w:rsidR="0025071D" w:rsidRPr="003A6599" w:rsidRDefault="0025071D" w:rsidP="0025071D">
      <w:pPr>
        <w:pStyle w:val="NormalWeb"/>
        <w:spacing w:before="0" w:beforeAutospacing="0" w:after="0" w:afterAutospacing="0" w:line="276" w:lineRule="auto"/>
        <w:ind w:right="-181"/>
        <w:rPr>
          <w:rFonts w:ascii="Arial" w:hAnsi="Arial" w:cs="Arial"/>
          <w:b/>
          <w:bCs/>
          <w:sz w:val="22"/>
          <w:szCs w:val="22"/>
          <w:u w:val="single"/>
        </w:rPr>
      </w:pPr>
      <w:r w:rsidRPr="003A6599">
        <w:rPr>
          <w:rFonts w:ascii="Arial" w:hAnsi="Arial" w:cs="Arial"/>
          <w:b/>
          <w:bCs/>
          <w:sz w:val="22"/>
          <w:szCs w:val="22"/>
          <w:u w:val="single"/>
        </w:rPr>
        <w:t>QUESTION POUR TOUS :</w:t>
      </w:r>
    </w:p>
    <w:p w:rsidR="0025071D" w:rsidRPr="0011597B" w:rsidRDefault="0025071D" w:rsidP="0025071D">
      <w:pPr>
        <w:pStyle w:val="NormalWeb"/>
        <w:numPr>
          <w:ilvl w:val="0"/>
          <w:numId w:val="5"/>
        </w:numPr>
        <w:tabs>
          <w:tab w:val="num" w:pos="360"/>
        </w:tabs>
        <w:spacing w:before="0" w:beforeAutospacing="0" w:after="0" w:afterAutospacing="0"/>
        <w:ind w:right="-187"/>
        <w:jc w:val="both"/>
        <w:rPr>
          <w:rFonts w:ascii="Arial" w:hAnsi="Arial"/>
          <w:bCs/>
          <w:sz w:val="22"/>
          <w:szCs w:val="22"/>
        </w:rPr>
      </w:pPr>
      <w:r w:rsidRPr="0011597B">
        <w:rPr>
          <w:rFonts w:ascii="Arial" w:hAnsi="Arial"/>
          <w:bCs/>
          <w:sz w:val="22"/>
          <w:szCs w:val="22"/>
        </w:rPr>
        <w:t>Anciens C</w:t>
      </w:r>
      <w:r w:rsidRPr="008451B5">
        <w:rPr>
          <w:rFonts w:ascii="Arial" w:hAnsi="Arial"/>
          <w:bCs/>
          <w:sz w:val="22"/>
          <w:szCs w:val="22"/>
        </w:rPr>
        <w:t xml:space="preserve">ombattants Canada </w:t>
      </w:r>
      <w:proofErr w:type="gramStart"/>
      <w:r w:rsidRPr="008451B5">
        <w:rPr>
          <w:rFonts w:ascii="Arial" w:hAnsi="Arial"/>
          <w:bCs/>
          <w:sz w:val="22"/>
          <w:szCs w:val="22"/>
        </w:rPr>
        <w:t>a</w:t>
      </w:r>
      <w:proofErr w:type="gramEnd"/>
      <w:r w:rsidRPr="008451B5">
        <w:rPr>
          <w:rFonts w:ascii="Arial" w:hAnsi="Arial"/>
          <w:bCs/>
          <w:sz w:val="22"/>
          <w:szCs w:val="22"/>
        </w:rPr>
        <w:t xml:space="preserve"> le mandat </w:t>
      </w:r>
      <w:r w:rsidRPr="00046184">
        <w:rPr>
          <w:rFonts w:ascii="Arial" w:hAnsi="Arial"/>
          <w:bCs/>
          <w:sz w:val="22"/>
          <w:szCs w:val="22"/>
        </w:rPr>
        <w:t xml:space="preserve">de présenter et </w:t>
      </w:r>
      <w:r w:rsidRPr="00711784">
        <w:rPr>
          <w:rFonts w:ascii="Arial" w:hAnsi="Arial"/>
          <w:bCs/>
          <w:sz w:val="22"/>
          <w:szCs w:val="22"/>
        </w:rPr>
        <w:t>d’entretenir</w:t>
      </w:r>
      <w:r w:rsidRPr="003A6599">
        <w:rPr>
          <w:rFonts w:ascii="Arial" w:hAnsi="Arial"/>
          <w:bCs/>
          <w:sz w:val="22"/>
          <w:szCs w:val="22"/>
        </w:rPr>
        <w:t xml:space="preserve"> certains monuments, cimetières ministériels et stèles funéraires</w:t>
      </w:r>
      <w:r w:rsidRPr="003A6599">
        <w:rPr>
          <w:rFonts w:ascii="Arial" w:hAnsi="Arial" w:cs="Arial"/>
          <w:bCs/>
          <w:sz w:val="22"/>
          <w:szCs w:val="22"/>
        </w:rPr>
        <w:t>, ainsi que de fournir</w:t>
      </w:r>
      <w:r w:rsidRPr="003A6599">
        <w:rPr>
          <w:rFonts w:ascii="Arial" w:hAnsi="Arial" w:cs="Arial"/>
          <w:color w:val="000000"/>
          <w:sz w:val="22"/>
          <w:szCs w:val="22"/>
        </w:rPr>
        <w:t xml:space="preserve"> une aide aux funérailles et à l’inhumation</w:t>
      </w:r>
      <w:r w:rsidRPr="003A6599">
        <w:rPr>
          <w:rFonts w:ascii="Arial" w:hAnsi="Arial" w:cs="Arial"/>
          <w:bCs/>
          <w:sz w:val="22"/>
          <w:szCs w:val="22"/>
        </w:rPr>
        <w:t xml:space="preserve"> pour des vétérans canadiens décédés</w:t>
      </w:r>
      <w:r w:rsidRPr="003A6599">
        <w:rPr>
          <w:rFonts w:ascii="Arial" w:hAnsi="Arial" w:cs="Arial"/>
          <w:color w:val="000000"/>
          <w:sz w:val="22"/>
          <w:szCs w:val="22"/>
        </w:rPr>
        <w:t>.</w:t>
      </w:r>
      <w:r w:rsidRPr="003A6599">
        <w:rPr>
          <w:rFonts w:ascii="Arial" w:hAnsi="Arial" w:cs="Arial"/>
          <w:bCs/>
          <w:sz w:val="22"/>
          <w:szCs w:val="22"/>
        </w:rPr>
        <w:t xml:space="preserve"> Veuillez me dire dans quelle mesure vous êtes d’accord ou en désaccord avec chacun des énoncés suivants à</w:t>
      </w:r>
      <w:r w:rsidRPr="003A6599">
        <w:rPr>
          <w:rFonts w:ascii="Arial" w:hAnsi="Arial"/>
          <w:bCs/>
          <w:sz w:val="22"/>
          <w:szCs w:val="22"/>
        </w:rPr>
        <w:t xml:space="preserve"> l’aide d’une échelle de 1 à 5, où 1 signifie entièrement en désaccord et 5, entièrement d’accord. </w:t>
      </w:r>
      <w:r w:rsidRPr="003A6599">
        <w:rPr>
          <w:rFonts w:ascii="Arial" w:hAnsi="Arial"/>
          <w:sz w:val="22"/>
          <w:szCs w:val="22"/>
          <w:u w:val="single"/>
        </w:rPr>
        <w:t>T1</w:t>
      </w:r>
      <w:r>
        <w:rPr>
          <w:rFonts w:ascii="Arial" w:hAnsi="Arial"/>
          <w:sz w:val="22"/>
          <w:szCs w:val="22"/>
          <w:u w:val="single"/>
        </w:rPr>
        <w:t>7</w:t>
      </w:r>
    </w:p>
    <w:p w:rsidR="0025071D" w:rsidRPr="00711784" w:rsidRDefault="0025071D" w:rsidP="0025071D">
      <w:pPr>
        <w:pStyle w:val="NormalWeb"/>
        <w:spacing w:before="0" w:beforeAutospacing="0" w:after="0" w:afterAutospacing="0"/>
        <w:ind w:left="360" w:right="-187"/>
        <w:jc w:val="both"/>
        <w:rPr>
          <w:rFonts w:ascii="Arial" w:hAnsi="Arial"/>
          <w:bCs/>
          <w:sz w:val="22"/>
          <w:szCs w:val="22"/>
        </w:rPr>
      </w:pPr>
    </w:p>
    <w:p w:rsidR="0025071D" w:rsidRPr="0011597B" w:rsidRDefault="0025071D" w:rsidP="0025071D">
      <w:pPr>
        <w:pStyle w:val="NormalWeb"/>
        <w:numPr>
          <w:ilvl w:val="0"/>
          <w:numId w:val="11"/>
        </w:numPr>
        <w:spacing w:before="0" w:beforeAutospacing="0" w:after="0" w:afterAutospacing="0"/>
        <w:ind w:right="-187"/>
        <w:jc w:val="both"/>
        <w:rPr>
          <w:rFonts w:ascii="Arial" w:hAnsi="Arial"/>
          <w:bCs/>
          <w:sz w:val="22"/>
          <w:szCs w:val="22"/>
        </w:rPr>
      </w:pPr>
      <w:r w:rsidRPr="003A6599">
        <w:rPr>
          <w:rFonts w:ascii="Arial" w:hAnsi="Arial"/>
          <w:bCs/>
          <w:sz w:val="22"/>
          <w:szCs w:val="22"/>
        </w:rPr>
        <w:t>Il est important qu’Anciens Combattants Canada reconnaisse et honore les vétérans canadiens et ceux et celles qui sont décédés dans l’exercice de leurs fonctions par la présentation et l’entretien de monuments, cimetières et stèles funéraires.</w:t>
      </w:r>
      <w:r w:rsidRPr="003A6599">
        <w:rPr>
          <w:rFonts w:ascii="Arial" w:hAnsi="Arial"/>
          <w:sz w:val="22"/>
          <w:szCs w:val="22"/>
          <w:u w:val="single"/>
        </w:rPr>
        <w:t xml:space="preserve"> </w:t>
      </w:r>
    </w:p>
    <w:p w:rsidR="0025071D" w:rsidRPr="0011597B" w:rsidRDefault="0025071D" w:rsidP="0025071D">
      <w:pPr>
        <w:pStyle w:val="NormalWeb"/>
        <w:numPr>
          <w:ilvl w:val="0"/>
          <w:numId w:val="11"/>
        </w:numPr>
        <w:spacing w:before="0" w:beforeAutospacing="0" w:after="0" w:afterAutospacing="0"/>
        <w:ind w:right="-187"/>
        <w:jc w:val="both"/>
        <w:rPr>
          <w:rFonts w:ascii="Arial" w:hAnsi="Arial"/>
          <w:bCs/>
          <w:sz w:val="22"/>
          <w:szCs w:val="22"/>
        </w:rPr>
      </w:pPr>
      <w:r w:rsidRPr="0011597B">
        <w:rPr>
          <w:rFonts w:ascii="Arial" w:hAnsi="Arial"/>
          <w:bCs/>
          <w:sz w:val="22"/>
          <w:szCs w:val="22"/>
        </w:rPr>
        <w:t xml:space="preserve">Je suis satisfait(e) de la façon dont Anciens Combattants Canada reconnaît et honore les </w:t>
      </w:r>
      <w:r w:rsidRPr="00711784">
        <w:rPr>
          <w:rFonts w:ascii="Arial" w:hAnsi="Arial"/>
          <w:bCs/>
          <w:sz w:val="22"/>
          <w:szCs w:val="22"/>
        </w:rPr>
        <w:t>vétérans canadiens et ceux et celles qui sont décédés dans l’exercice de leurs fonctions par la présentation et</w:t>
      </w:r>
      <w:r w:rsidRPr="003A6599">
        <w:rPr>
          <w:rFonts w:ascii="Arial" w:hAnsi="Arial"/>
          <w:bCs/>
          <w:sz w:val="22"/>
          <w:szCs w:val="22"/>
        </w:rPr>
        <w:t xml:space="preserve"> l’entretien de monuments, cimetières et stèles funéraires.</w:t>
      </w:r>
      <w:r w:rsidRPr="003A6599">
        <w:rPr>
          <w:rFonts w:ascii="Arial" w:hAnsi="Arial"/>
          <w:sz w:val="22"/>
          <w:szCs w:val="22"/>
          <w:u w:val="single"/>
        </w:rPr>
        <w:t xml:space="preserve"> </w:t>
      </w:r>
    </w:p>
    <w:p w:rsidR="0025071D" w:rsidRPr="003A6599" w:rsidRDefault="0025071D" w:rsidP="0025071D">
      <w:pPr>
        <w:pStyle w:val="NormalWeb"/>
        <w:numPr>
          <w:ilvl w:val="0"/>
          <w:numId w:val="11"/>
        </w:numPr>
        <w:spacing w:before="0" w:beforeAutospacing="0" w:after="0" w:afterAutospacing="0"/>
        <w:ind w:right="-187"/>
        <w:jc w:val="both"/>
        <w:rPr>
          <w:rFonts w:ascii="Arial" w:hAnsi="Arial"/>
          <w:bCs/>
          <w:sz w:val="22"/>
          <w:szCs w:val="22"/>
        </w:rPr>
      </w:pPr>
      <w:r w:rsidRPr="00711784">
        <w:rPr>
          <w:rFonts w:ascii="Arial" w:hAnsi="Arial"/>
          <w:bCs/>
          <w:sz w:val="22"/>
          <w:szCs w:val="22"/>
        </w:rPr>
        <w:lastRenderedPageBreak/>
        <w:t xml:space="preserve">Il est important qu’Anciens Combattants Canada reconnaisse et honore les </w:t>
      </w:r>
      <w:r w:rsidRPr="003A6599">
        <w:rPr>
          <w:rFonts w:ascii="Arial" w:hAnsi="Arial"/>
          <w:bCs/>
          <w:sz w:val="22"/>
          <w:szCs w:val="22"/>
        </w:rPr>
        <w:t xml:space="preserve">vétérans canadiens décédés </w:t>
      </w:r>
      <w:r w:rsidRPr="003A6599">
        <w:rPr>
          <w:rFonts w:ascii="Arial" w:hAnsi="Arial" w:cs="Arial"/>
          <w:bCs/>
          <w:sz w:val="22"/>
          <w:szCs w:val="22"/>
        </w:rPr>
        <w:t>en fournissant</w:t>
      </w:r>
      <w:r w:rsidRPr="003A6599">
        <w:rPr>
          <w:rFonts w:ascii="Arial" w:hAnsi="Arial" w:cs="Arial"/>
          <w:color w:val="000000"/>
          <w:sz w:val="22"/>
          <w:szCs w:val="22"/>
        </w:rPr>
        <w:t xml:space="preserve"> une aide aux funérailles et à </w:t>
      </w:r>
      <w:proofErr w:type="gramStart"/>
      <w:r w:rsidRPr="003A6599">
        <w:rPr>
          <w:rFonts w:ascii="Arial" w:hAnsi="Arial" w:cs="Arial"/>
          <w:color w:val="000000"/>
          <w:sz w:val="22"/>
          <w:szCs w:val="22"/>
        </w:rPr>
        <w:t>l’inhumation</w:t>
      </w:r>
      <w:r w:rsidRPr="003A6599">
        <w:rPr>
          <w:rFonts w:ascii="Arial" w:hAnsi="Arial"/>
          <w:bCs/>
          <w:sz w:val="22"/>
          <w:szCs w:val="22"/>
        </w:rPr>
        <w:t>.</w:t>
      </w:r>
      <w:r>
        <w:rPr>
          <w:rFonts w:ascii="Arial" w:hAnsi="Arial"/>
          <w:bCs/>
          <w:sz w:val="22"/>
          <w:szCs w:val="22"/>
        </w:rPr>
        <w:t>*</w:t>
      </w:r>
      <w:proofErr w:type="gramEnd"/>
      <w:r w:rsidRPr="003A6599">
        <w:rPr>
          <w:rFonts w:ascii="Arial" w:hAnsi="Arial"/>
          <w:bCs/>
          <w:sz w:val="22"/>
          <w:szCs w:val="22"/>
        </w:rPr>
        <w:t xml:space="preserve"> </w:t>
      </w:r>
    </w:p>
    <w:p w:rsidR="0025071D" w:rsidRDefault="0025071D" w:rsidP="0025071D">
      <w:pPr>
        <w:pStyle w:val="NormalWeb"/>
        <w:numPr>
          <w:ilvl w:val="0"/>
          <w:numId w:val="11"/>
        </w:numPr>
        <w:spacing w:before="0" w:beforeAutospacing="0" w:after="0" w:afterAutospacing="0"/>
        <w:ind w:right="-187"/>
        <w:jc w:val="both"/>
        <w:rPr>
          <w:rFonts w:ascii="Arial" w:hAnsi="Arial"/>
          <w:bCs/>
          <w:sz w:val="22"/>
          <w:szCs w:val="22"/>
        </w:rPr>
      </w:pPr>
      <w:r w:rsidRPr="003A6599">
        <w:rPr>
          <w:rFonts w:ascii="Arial" w:hAnsi="Arial"/>
          <w:bCs/>
          <w:sz w:val="22"/>
          <w:szCs w:val="22"/>
        </w:rPr>
        <w:t xml:space="preserve">Je suis satisfait(e) de la façon dont Anciens Combattants Canada reconnaît et honore les vétérans canadiens au moyen de </w:t>
      </w:r>
      <w:r w:rsidRPr="003A6599">
        <w:rPr>
          <w:rFonts w:ascii="Arial" w:hAnsi="Arial" w:cs="Arial"/>
          <w:bCs/>
          <w:sz w:val="22"/>
          <w:szCs w:val="22"/>
        </w:rPr>
        <w:t>la prestation d’</w:t>
      </w:r>
      <w:r w:rsidRPr="003A6599">
        <w:rPr>
          <w:rFonts w:ascii="Arial" w:hAnsi="Arial" w:cs="Arial"/>
          <w:color w:val="000000"/>
          <w:sz w:val="22"/>
          <w:szCs w:val="22"/>
        </w:rPr>
        <w:t xml:space="preserve">aide aux funérailles et à </w:t>
      </w:r>
      <w:proofErr w:type="gramStart"/>
      <w:r w:rsidRPr="003A6599">
        <w:rPr>
          <w:rFonts w:ascii="Arial" w:hAnsi="Arial" w:cs="Arial"/>
          <w:color w:val="000000"/>
          <w:sz w:val="22"/>
          <w:szCs w:val="22"/>
        </w:rPr>
        <w:t>l’inhumation</w:t>
      </w:r>
      <w:r w:rsidRPr="003A6599">
        <w:rPr>
          <w:rFonts w:ascii="Arial" w:hAnsi="Arial"/>
          <w:bCs/>
          <w:sz w:val="22"/>
          <w:szCs w:val="22"/>
        </w:rPr>
        <w:t>.</w:t>
      </w:r>
      <w:r>
        <w:rPr>
          <w:rFonts w:ascii="Arial" w:hAnsi="Arial"/>
          <w:bCs/>
          <w:sz w:val="22"/>
          <w:szCs w:val="22"/>
        </w:rPr>
        <w:t>*</w:t>
      </w:r>
      <w:proofErr w:type="gramEnd"/>
    </w:p>
    <w:p w:rsidR="0025071D" w:rsidRDefault="0025071D" w:rsidP="0025071D">
      <w:pPr>
        <w:pStyle w:val="NormalWeb"/>
        <w:spacing w:before="0" w:beforeAutospacing="0" w:after="0" w:afterAutospacing="0"/>
        <w:ind w:left="720" w:right="-187"/>
        <w:jc w:val="both"/>
        <w:rPr>
          <w:rFonts w:ascii="Arial" w:hAnsi="Arial"/>
          <w:bCs/>
          <w:sz w:val="22"/>
          <w:szCs w:val="22"/>
        </w:rPr>
      </w:pPr>
    </w:p>
    <w:p w:rsidR="0025071D" w:rsidRDefault="0025071D" w:rsidP="0025071D">
      <w:pPr>
        <w:pStyle w:val="NormalWeb"/>
        <w:spacing w:before="0" w:beforeAutospacing="0" w:after="0" w:afterAutospacing="0"/>
        <w:ind w:left="720" w:right="-187"/>
        <w:jc w:val="both"/>
        <w:rPr>
          <w:rFonts w:ascii="Arial" w:hAnsi="Arial"/>
          <w:bCs/>
          <w:sz w:val="22"/>
          <w:szCs w:val="22"/>
        </w:rPr>
      </w:pPr>
      <w:r w:rsidRPr="00917E45">
        <w:rPr>
          <w:rFonts w:ascii="Arial" w:hAnsi="Arial"/>
          <w:bCs/>
          <w:sz w:val="22"/>
          <w:szCs w:val="22"/>
        </w:rPr>
        <w:t>*</w:t>
      </w:r>
      <w:r>
        <w:rPr>
          <w:rFonts w:ascii="Arial" w:hAnsi="Arial"/>
          <w:bCs/>
          <w:sz w:val="22"/>
          <w:szCs w:val="22"/>
        </w:rPr>
        <w:t xml:space="preserve">     Si le répondant ne comprend pas le terme </w:t>
      </w:r>
      <w:r w:rsidRPr="00917E45">
        <w:rPr>
          <w:rFonts w:ascii="Arial" w:hAnsi="Arial"/>
          <w:bCs/>
          <w:sz w:val="22"/>
          <w:szCs w:val="22"/>
        </w:rPr>
        <w:t>«</w:t>
      </w:r>
      <w:r>
        <w:rPr>
          <w:rFonts w:ascii="Arial" w:hAnsi="Arial"/>
          <w:bCs/>
          <w:sz w:val="22"/>
          <w:szCs w:val="22"/>
        </w:rPr>
        <w:t xml:space="preserve"> inhumation </w:t>
      </w:r>
      <w:r w:rsidRPr="00917E45">
        <w:rPr>
          <w:rFonts w:ascii="Arial" w:hAnsi="Arial"/>
          <w:bCs/>
          <w:sz w:val="22"/>
          <w:szCs w:val="22"/>
        </w:rPr>
        <w:t>»</w:t>
      </w:r>
      <w:r>
        <w:rPr>
          <w:rFonts w:ascii="Arial" w:hAnsi="Arial"/>
          <w:bCs/>
          <w:sz w:val="22"/>
          <w:szCs w:val="22"/>
        </w:rPr>
        <w:t xml:space="preserve"> veuillez dire : </w:t>
      </w:r>
      <w:r w:rsidRPr="00917E45">
        <w:rPr>
          <w:rFonts w:ascii="Arial" w:hAnsi="Arial"/>
          <w:bCs/>
          <w:sz w:val="22"/>
          <w:szCs w:val="22"/>
        </w:rPr>
        <w:t>«</w:t>
      </w:r>
      <w:r>
        <w:rPr>
          <w:rFonts w:ascii="Arial" w:hAnsi="Arial"/>
          <w:bCs/>
          <w:sz w:val="22"/>
          <w:szCs w:val="22"/>
        </w:rPr>
        <w:t xml:space="preserve"> Un  </w:t>
      </w:r>
    </w:p>
    <w:p w:rsidR="0025071D" w:rsidRDefault="0025071D" w:rsidP="0025071D">
      <w:pPr>
        <w:pStyle w:val="NormalWeb"/>
        <w:spacing w:before="0" w:beforeAutospacing="0" w:after="0" w:afterAutospacing="0"/>
        <w:ind w:left="720" w:right="-187"/>
        <w:jc w:val="both"/>
        <w:rPr>
          <w:rFonts w:ascii="Arial" w:hAnsi="Arial"/>
          <w:bCs/>
          <w:sz w:val="22"/>
          <w:szCs w:val="22"/>
        </w:rPr>
      </w:pPr>
      <w:r>
        <w:rPr>
          <w:rFonts w:ascii="Arial" w:hAnsi="Arial"/>
          <w:bCs/>
          <w:sz w:val="22"/>
          <w:szCs w:val="22"/>
        </w:rPr>
        <w:t xml:space="preserve">       autre terme pour inhumation est enterrement </w:t>
      </w:r>
      <w:r w:rsidRPr="00917E45">
        <w:rPr>
          <w:rFonts w:ascii="Arial" w:hAnsi="Arial"/>
          <w:bCs/>
          <w:sz w:val="22"/>
          <w:szCs w:val="22"/>
        </w:rPr>
        <w:t>»</w:t>
      </w:r>
      <w:r>
        <w:rPr>
          <w:rFonts w:ascii="Arial" w:hAnsi="Arial"/>
          <w:bCs/>
          <w:sz w:val="22"/>
          <w:szCs w:val="22"/>
        </w:rPr>
        <w:t>.</w:t>
      </w:r>
    </w:p>
    <w:p w:rsidR="0025071D" w:rsidRPr="00926C06" w:rsidRDefault="0025071D" w:rsidP="0025071D">
      <w:pPr>
        <w:pStyle w:val="NormalWeb"/>
        <w:spacing w:before="0" w:beforeAutospacing="0" w:after="0" w:afterAutospacing="0"/>
        <w:ind w:left="1080" w:right="-187"/>
        <w:jc w:val="both"/>
        <w:rPr>
          <w:rFonts w:ascii="Arial" w:hAnsi="Arial"/>
          <w:bCs/>
          <w:sz w:val="22"/>
          <w:szCs w:val="22"/>
        </w:rPr>
      </w:pPr>
    </w:p>
    <w:p w:rsidR="0025071D" w:rsidRPr="003A6599" w:rsidRDefault="0025071D" w:rsidP="0025071D">
      <w:pPr>
        <w:pStyle w:val="NormalWeb"/>
        <w:spacing w:before="0" w:beforeAutospacing="0" w:after="0" w:afterAutospacing="0"/>
        <w:ind w:left="360" w:hanging="360"/>
        <w:jc w:val="both"/>
        <w:rPr>
          <w:rFonts w:ascii="Arial" w:hAnsi="Arial"/>
          <w:bCs/>
          <w:sz w:val="22"/>
          <w:szCs w:val="22"/>
        </w:rPr>
      </w:pPr>
      <w:r w:rsidRPr="003A6599">
        <w:rPr>
          <w:rFonts w:ascii="Arial" w:hAnsi="Arial"/>
          <w:bCs/>
          <w:sz w:val="22"/>
          <w:szCs w:val="22"/>
        </w:rPr>
        <w:t xml:space="preserve">8. </w:t>
      </w:r>
      <w:r w:rsidRPr="003A6599">
        <w:rPr>
          <w:rFonts w:ascii="Arial" w:hAnsi="Arial"/>
          <w:bCs/>
          <w:sz w:val="22"/>
          <w:szCs w:val="22"/>
        </w:rPr>
        <w:tab/>
        <w:t>Au cours de la période de 2014 à 2020, le Canada soulignera les anniversaires importants des deux Guerres mondiales. Êtes-vous au courant des projets canadiens de commémoration…T1</w:t>
      </w:r>
      <w:r>
        <w:rPr>
          <w:rFonts w:ascii="Arial" w:hAnsi="Arial"/>
          <w:bCs/>
          <w:sz w:val="22"/>
          <w:szCs w:val="22"/>
        </w:rPr>
        <w:t>7</w:t>
      </w:r>
    </w:p>
    <w:p w:rsidR="0025071D" w:rsidRPr="003A6599" w:rsidRDefault="0025071D" w:rsidP="0025071D">
      <w:pPr>
        <w:pStyle w:val="NormalWeb"/>
        <w:numPr>
          <w:ilvl w:val="1"/>
          <w:numId w:val="20"/>
        </w:numPr>
        <w:ind w:right="-187"/>
        <w:jc w:val="both"/>
        <w:rPr>
          <w:rFonts w:ascii="Arial" w:hAnsi="Arial"/>
          <w:bCs/>
          <w:sz w:val="22"/>
          <w:szCs w:val="22"/>
        </w:rPr>
      </w:pPr>
      <w:r w:rsidRPr="003A6599">
        <w:rPr>
          <w:rFonts w:ascii="Arial" w:hAnsi="Arial"/>
          <w:bCs/>
          <w:sz w:val="22"/>
          <w:szCs w:val="22"/>
        </w:rPr>
        <w:t>…du 100</w:t>
      </w:r>
      <w:r w:rsidRPr="003A6599">
        <w:rPr>
          <w:rFonts w:ascii="Arial" w:hAnsi="Arial"/>
          <w:bCs/>
          <w:sz w:val="22"/>
          <w:szCs w:val="22"/>
          <w:vertAlign w:val="superscript"/>
        </w:rPr>
        <w:t>e</w:t>
      </w:r>
      <w:r w:rsidRPr="003A6599">
        <w:rPr>
          <w:rFonts w:ascii="Arial" w:hAnsi="Arial"/>
          <w:bCs/>
          <w:sz w:val="22"/>
          <w:szCs w:val="22"/>
        </w:rPr>
        <w:t xml:space="preserve"> anniversaire de la Première Guerre mondiale?</w:t>
      </w:r>
    </w:p>
    <w:p w:rsidR="0025071D" w:rsidRPr="003A6599" w:rsidRDefault="0025071D" w:rsidP="0025071D">
      <w:pPr>
        <w:pStyle w:val="NormalWeb"/>
        <w:numPr>
          <w:ilvl w:val="1"/>
          <w:numId w:val="20"/>
        </w:numPr>
        <w:ind w:right="-187"/>
        <w:jc w:val="both"/>
        <w:rPr>
          <w:rFonts w:ascii="Arial" w:hAnsi="Arial"/>
          <w:bCs/>
          <w:sz w:val="22"/>
          <w:szCs w:val="22"/>
        </w:rPr>
      </w:pPr>
      <w:r w:rsidRPr="003A6599">
        <w:rPr>
          <w:rFonts w:ascii="Arial" w:hAnsi="Arial"/>
          <w:bCs/>
          <w:sz w:val="22"/>
          <w:szCs w:val="22"/>
        </w:rPr>
        <w:t>…du 75</w:t>
      </w:r>
      <w:r w:rsidRPr="003A6599">
        <w:rPr>
          <w:rFonts w:ascii="Arial" w:hAnsi="Arial"/>
          <w:bCs/>
          <w:sz w:val="22"/>
          <w:szCs w:val="22"/>
          <w:vertAlign w:val="superscript"/>
        </w:rPr>
        <w:t>e</w:t>
      </w:r>
      <w:r w:rsidRPr="003A6599">
        <w:rPr>
          <w:rFonts w:ascii="Arial" w:hAnsi="Arial"/>
          <w:bCs/>
          <w:sz w:val="22"/>
          <w:szCs w:val="22"/>
        </w:rPr>
        <w:t xml:space="preserve"> anniversaire de la Seconde Guerre mondiale?</w:t>
      </w:r>
    </w:p>
    <w:p w:rsidR="0025071D" w:rsidRPr="003A6599" w:rsidRDefault="0025071D" w:rsidP="0025071D">
      <w:pPr>
        <w:pStyle w:val="NormalWeb"/>
        <w:ind w:left="360" w:right="-187" w:firstLine="720"/>
        <w:jc w:val="both"/>
        <w:rPr>
          <w:rFonts w:ascii="Arial" w:hAnsi="Arial"/>
          <w:bCs/>
          <w:sz w:val="22"/>
          <w:szCs w:val="22"/>
        </w:rPr>
      </w:pPr>
      <w:r w:rsidRPr="003A6599">
        <w:rPr>
          <w:rFonts w:ascii="Arial" w:hAnsi="Arial"/>
          <w:bCs/>
          <w:sz w:val="22"/>
          <w:szCs w:val="22"/>
        </w:rPr>
        <w:t>INSCRIRE :</w:t>
      </w:r>
    </w:p>
    <w:p w:rsidR="0025071D" w:rsidRDefault="0025071D" w:rsidP="0025071D">
      <w:pPr>
        <w:pStyle w:val="NormalWeb"/>
        <w:spacing w:before="0" w:beforeAutospacing="0" w:after="0" w:afterAutospacing="0"/>
        <w:ind w:left="1080" w:right="-187"/>
        <w:rPr>
          <w:rFonts w:ascii="Arial" w:hAnsi="Arial"/>
          <w:bCs/>
          <w:sz w:val="22"/>
          <w:szCs w:val="22"/>
        </w:rPr>
      </w:pPr>
      <w:r w:rsidRPr="0011597B">
        <w:rPr>
          <w:rFonts w:ascii="Arial" w:hAnsi="Arial"/>
          <w:bCs/>
          <w:sz w:val="22"/>
          <w:szCs w:val="22"/>
        </w:rPr>
        <w:t>Oui, clairement                                                                                                          Oui, vaguement</w:t>
      </w:r>
      <w:r w:rsidRPr="0011597B">
        <w:rPr>
          <w:rFonts w:ascii="Arial" w:hAnsi="Arial"/>
          <w:bCs/>
          <w:sz w:val="22"/>
          <w:szCs w:val="22"/>
        </w:rPr>
        <w:tab/>
      </w:r>
      <w:r w:rsidRPr="0011597B">
        <w:rPr>
          <w:rFonts w:ascii="Arial" w:hAnsi="Arial"/>
          <w:bCs/>
          <w:sz w:val="22"/>
          <w:szCs w:val="22"/>
        </w:rPr>
        <w:tab/>
      </w:r>
      <w:r w:rsidRPr="0011597B">
        <w:rPr>
          <w:rFonts w:ascii="Arial" w:hAnsi="Arial"/>
          <w:bCs/>
          <w:sz w:val="22"/>
          <w:szCs w:val="22"/>
        </w:rPr>
        <w:tab/>
      </w:r>
      <w:r w:rsidRPr="0011597B">
        <w:rPr>
          <w:rFonts w:ascii="Arial" w:hAnsi="Arial"/>
          <w:bCs/>
          <w:sz w:val="22"/>
          <w:szCs w:val="22"/>
        </w:rPr>
        <w:tab/>
      </w:r>
      <w:r w:rsidRPr="0011597B">
        <w:rPr>
          <w:rFonts w:ascii="Arial" w:hAnsi="Arial"/>
          <w:bCs/>
          <w:sz w:val="22"/>
          <w:szCs w:val="22"/>
        </w:rPr>
        <w:tab/>
      </w:r>
      <w:r w:rsidRPr="0011597B">
        <w:rPr>
          <w:rFonts w:ascii="Arial" w:hAnsi="Arial"/>
          <w:bCs/>
          <w:sz w:val="22"/>
          <w:szCs w:val="22"/>
        </w:rPr>
        <w:tab/>
      </w:r>
      <w:r w:rsidRPr="0011597B">
        <w:rPr>
          <w:rFonts w:ascii="Arial" w:hAnsi="Arial"/>
          <w:bCs/>
          <w:sz w:val="22"/>
          <w:szCs w:val="22"/>
        </w:rPr>
        <w:tab/>
      </w:r>
      <w:r w:rsidRPr="0011597B">
        <w:rPr>
          <w:rFonts w:ascii="Arial" w:hAnsi="Arial"/>
          <w:bCs/>
          <w:sz w:val="22"/>
          <w:szCs w:val="22"/>
        </w:rPr>
        <w:tab/>
        <w:t xml:space="preserve">                   </w:t>
      </w:r>
      <w:r w:rsidRPr="00711784">
        <w:rPr>
          <w:rFonts w:ascii="Arial" w:hAnsi="Arial"/>
          <w:bCs/>
          <w:sz w:val="22"/>
          <w:szCs w:val="22"/>
        </w:rPr>
        <w:t>Non</w:t>
      </w:r>
    </w:p>
    <w:p w:rsidR="0025071D" w:rsidRPr="00711784" w:rsidRDefault="0025071D" w:rsidP="0025071D">
      <w:pPr>
        <w:pStyle w:val="NormalWeb"/>
        <w:spacing w:before="0" w:beforeAutospacing="0" w:after="0" w:afterAutospacing="0"/>
        <w:ind w:left="1080" w:right="-187"/>
        <w:rPr>
          <w:rFonts w:ascii="Arial" w:hAnsi="Arial"/>
          <w:bCs/>
          <w:sz w:val="22"/>
          <w:szCs w:val="22"/>
        </w:rPr>
      </w:pPr>
    </w:p>
    <w:p w:rsidR="0025071D" w:rsidRPr="00926C06" w:rsidRDefault="0025071D" w:rsidP="0025071D">
      <w:pPr>
        <w:pStyle w:val="NormalWeb"/>
        <w:spacing w:before="0" w:beforeAutospacing="0" w:after="0" w:afterAutospacing="0"/>
        <w:ind w:left="360" w:hanging="360"/>
        <w:jc w:val="both"/>
        <w:rPr>
          <w:rFonts w:ascii="Arial" w:hAnsi="Arial"/>
          <w:bCs/>
          <w:sz w:val="22"/>
          <w:szCs w:val="22"/>
        </w:rPr>
      </w:pPr>
      <w:r>
        <w:rPr>
          <w:rFonts w:ascii="Arial" w:hAnsi="Arial"/>
          <w:bCs/>
          <w:sz w:val="22"/>
          <w:szCs w:val="22"/>
        </w:rPr>
        <w:t>9</w:t>
      </w:r>
      <w:r w:rsidRPr="003A6599">
        <w:rPr>
          <w:rFonts w:ascii="Arial" w:hAnsi="Arial"/>
          <w:bCs/>
          <w:sz w:val="22"/>
          <w:szCs w:val="22"/>
        </w:rPr>
        <w:t xml:space="preserve">. </w:t>
      </w:r>
      <w:r w:rsidRPr="003A6599">
        <w:rPr>
          <w:rFonts w:ascii="Arial" w:hAnsi="Arial"/>
          <w:bCs/>
          <w:sz w:val="22"/>
          <w:szCs w:val="22"/>
        </w:rPr>
        <w:tab/>
      </w:r>
      <w:r w:rsidRPr="00926C06">
        <w:rPr>
          <w:rFonts w:ascii="Arial" w:hAnsi="Arial"/>
          <w:bCs/>
          <w:sz w:val="22"/>
          <w:szCs w:val="22"/>
        </w:rPr>
        <w:t>À votre avis, dans quelle mesure est-il important pour le Canada et les Canadiens que ces anniversaires militaires soient soulignés? Veuillez répondre selon une échelle de 1 à 5, où 1 signifie sans importance, 5, très important, et 3, ni important ni sans importance. T1</w:t>
      </w:r>
      <w:r>
        <w:rPr>
          <w:rFonts w:ascii="Arial" w:hAnsi="Arial"/>
          <w:bCs/>
          <w:sz w:val="22"/>
          <w:szCs w:val="22"/>
        </w:rPr>
        <w:t>7</w:t>
      </w:r>
    </w:p>
    <w:p w:rsidR="0025071D" w:rsidRPr="0025071D" w:rsidRDefault="0025071D" w:rsidP="0025071D">
      <w:pPr>
        <w:pStyle w:val="NormalWeb"/>
        <w:ind w:left="720" w:right="-187"/>
        <w:jc w:val="both"/>
        <w:rPr>
          <w:rFonts w:ascii="Arial" w:hAnsi="Arial"/>
          <w:bCs/>
          <w:sz w:val="22"/>
          <w:szCs w:val="22"/>
        </w:rPr>
      </w:pPr>
      <w:r w:rsidRPr="003A6599">
        <w:rPr>
          <w:rFonts w:ascii="Arial" w:hAnsi="Arial"/>
          <w:bCs/>
          <w:sz w:val="22"/>
          <w:szCs w:val="22"/>
        </w:rPr>
        <w:t>Sans importance</w:t>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t xml:space="preserve">           Peu important</w:t>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t xml:space="preserve">             Ni important, ni sans importance</w:t>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t xml:space="preserve">             Assez important</w:t>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r>
      <w:r w:rsidRPr="003A6599">
        <w:rPr>
          <w:rFonts w:ascii="Arial" w:hAnsi="Arial"/>
          <w:bCs/>
          <w:sz w:val="22"/>
          <w:szCs w:val="22"/>
        </w:rPr>
        <w:tab/>
        <w:t xml:space="preserve">            Très important</w:t>
      </w:r>
      <w:r w:rsidRPr="003A6599">
        <w:rPr>
          <w:rFonts w:ascii="Arial" w:hAnsi="Arial"/>
          <w:bCs/>
          <w:sz w:val="22"/>
          <w:szCs w:val="22"/>
        </w:rPr>
        <w:tab/>
      </w:r>
    </w:p>
    <w:p w:rsidR="0025071D" w:rsidRPr="00360025" w:rsidRDefault="0025071D" w:rsidP="0025071D">
      <w:pPr>
        <w:spacing w:before="120"/>
        <w:rPr>
          <w:b/>
          <w:szCs w:val="22"/>
        </w:rPr>
      </w:pPr>
      <w:r w:rsidRPr="00360025">
        <w:rPr>
          <w:b/>
          <w:szCs w:val="22"/>
        </w:rPr>
        <w:t xml:space="preserve">Les dernières questions serviront seulement à des fins de classification. </w:t>
      </w:r>
    </w:p>
    <w:p w:rsidR="0025071D" w:rsidRPr="00711784" w:rsidRDefault="0025071D" w:rsidP="0025071D">
      <w:pPr>
        <w:autoSpaceDE w:val="0"/>
        <w:autoSpaceDN w:val="0"/>
        <w:adjustRightInd w:val="0"/>
        <w:rPr>
          <w:bCs/>
          <w:szCs w:val="22"/>
        </w:rPr>
      </w:pPr>
    </w:p>
    <w:p w:rsidR="0025071D" w:rsidRPr="0011597B" w:rsidRDefault="0025071D" w:rsidP="0025071D">
      <w:pPr>
        <w:autoSpaceDE w:val="0"/>
        <w:autoSpaceDN w:val="0"/>
        <w:adjustRightInd w:val="0"/>
        <w:ind w:left="426" w:hanging="426"/>
        <w:rPr>
          <w:bCs/>
          <w:szCs w:val="22"/>
        </w:rPr>
      </w:pPr>
      <w:r w:rsidRPr="00711784">
        <w:rPr>
          <w:szCs w:val="22"/>
        </w:rPr>
        <w:t xml:space="preserve">10. </w:t>
      </w:r>
      <w:r w:rsidRPr="00711784">
        <w:rPr>
          <w:szCs w:val="22"/>
        </w:rPr>
        <w:tab/>
        <w:t>Quelle langue parlez-vous le plus souvent à la maison?</w:t>
      </w:r>
      <w:r w:rsidRPr="00711784">
        <w:rPr>
          <w:rFonts w:cs="Arial"/>
          <w:szCs w:val="22"/>
        </w:rPr>
        <w:t xml:space="preserve"> [</w:t>
      </w:r>
      <w:r w:rsidRPr="003A6599">
        <w:rPr>
          <w:rFonts w:cs="Arial"/>
          <w:szCs w:val="22"/>
        </w:rPr>
        <w:t>LIRE LA LISTE; ACCEPTER TOUTES LES RÉPONSES</w:t>
      </w:r>
      <w:r>
        <w:rPr>
          <w:rFonts w:cs="Arial"/>
          <w:szCs w:val="22"/>
        </w:rPr>
        <w:t xml:space="preserve"> QUI S’APPLIQUENT</w:t>
      </w:r>
      <w:r w:rsidRPr="0011597B">
        <w:rPr>
          <w:rFonts w:cs="Arial"/>
          <w:szCs w:val="22"/>
        </w:rPr>
        <w:t>]</w:t>
      </w:r>
    </w:p>
    <w:p w:rsidR="0025071D" w:rsidRPr="00711784" w:rsidRDefault="0025071D" w:rsidP="0025071D">
      <w:pPr>
        <w:autoSpaceDE w:val="0"/>
        <w:autoSpaceDN w:val="0"/>
        <w:adjustRightInd w:val="0"/>
        <w:ind w:left="720"/>
        <w:rPr>
          <w:szCs w:val="22"/>
        </w:rPr>
      </w:pPr>
    </w:p>
    <w:p w:rsidR="0025071D" w:rsidRPr="003A6599" w:rsidRDefault="0025071D" w:rsidP="0025071D">
      <w:pPr>
        <w:autoSpaceDE w:val="0"/>
        <w:autoSpaceDN w:val="0"/>
        <w:adjustRightInd w:val="0"/>
        <w:ind w:left="720"/>
        <w:rPr>
          <w:szCs w:val="22"/>
        </w:rPr>
      </w:pPr>
      <w:r w:rsidRPr="003A6599">
        <w:rPr>
          <w:szCs w:val="22"/>
        </w:rPr>
        <w:t>Anglais</w:t>
      </w:r>
      <w:r w:rsidRPr="003A6599">
        <w:rPr>
          <w:szCs w:val="22"/>
        </w:rPr>
        <w:tab/>
      </w:r>
      <w:r w:rsidRPr="003A6599">
        <w:rPr>
          <w:szCs w:val="22"/>
        </w:rPr>
        <w:tab/>
      </w:r>
      <w:r w:rsidRPr="003A6599">
        <w:rPr>
          <w:szCs w:val="22"/>
        </w:rPr>
        <w:tab/>
      </w:r>
    </w:p>
    <w:p w:rsidR="0025071D" w:rsidRPr="003A6599" w:rsidRDefault="0025071D" w:rsidP="0025071D">
      <w:pPr>
        <w:autoSpaceDE w:val="0"/>
        <w:autoSpaceDN w:val="0"/>
        <w:adjustRightInd w:val="0"/>
        <w:ind w:firstLine="720"/>
        <w:rPr>
          <w:szCs w:val="22"/>
        </w:rPr>
      </w:pPr>
      <w:r w:rsidRPr="003A6599">
        <w:rPr>
          <w:szCs w:val="22"/>
        </w:rPr>
        <w:t>Français</w:t>
      </w:r>
      <w:r w:rsidRPr="003A6599">
        <w:rPr>
          <w:szCs w:val="22"/>
        </w:rPr>
        <w:tab/>
      </w:r>
      <w:r w:rsidRPr="003A6599">
        <w:rPr>
          <w:szCs w:val="22"/>
        </w:rPr>
        <w:tab/>
      </w:r>
      <w:r w:rsidRPr="003A6599">
        <w:rPr>
          <w:szCs w:val="22"/>
        </w:rPr>
        <w:tab/>
      </w:r>
    </w:p>
    <w:p w:rsidR="0025071D" w:rsidRDefault="0025071D" w:rsidP="0025071D">
      <w:pPr>
        <w:autoSpaceDE w:val="0"/>
        <w:autoSpaceDN w:val="0"/>
        <w:adjustRightInd w:val="0"/>
        <w:ind w:firstLine="720"/>
        <w:rPr>
          <w:szCs w:val="22"/>
        </w:rPr>
      </w:pPr>
      <w:r w:rsidRPr="003A6599">
        <w:rPr>
          <w:szCs w:val="22"/>
        </w:rPr>
        <w:t>Autre</w:t>
      </w:r>
    </w:p>
    <w:p w:rsidR="0025071D" w:rsidRDefault="0025071D" w:rsidP="0025071D">
      <w:pPr>
        <w:autoSpaceDE w:val="0"/>
        <w:autoSpaceDN w:val="0"/>
        <w:adjustRightInd w:val="0"/>
        <w:ind w:firstLine="720"/>
        <w:rPr>
          <w:szCs w:val="22"/>
        </w:rPr>
      </w:pPr>
      <w:r w:rsidRPr="00A71F96">
        <w:rPr>
          <w:szCs w:val="22"/>
        </w:rPr>
        <w:t>[NE PAS LIRE] Ne sait pas/Refus</w:t>
      </w:r>
    </w:p>
    <w:p w:rsidR="0025071D" w:rsidRDefault="0025071D" w:rsidP="0025071D">
      <w:pPr>
        <w:autoSpaceDE w:val="0"/>
        <w:autoSpaceDN w:val="0"/>
        <w:adjustRightInd w:val="0"/>
        <w:ind w:firstLine="720"/>
        <w:rPr>
          <w:szCs w:val="22"/>
        </w:rPr>
      </w:pPr>
    </w:p>
    <w:p w:rsidR="0025071D" w:rsidRPr="0025071D" w:rsidRDefault="0025071D" w:rsidP="0025071D">
      <w:pPr>
        <w:pStyle w:val="ListParagraph"/>
        <w:ind w:left="0"/>
        <w:rPr>
          <w:szCs w:val="22"/>
        </w:rPr>
      </w:pPr>
      <w:r w:rsidRPr="0025071D">
        <w:rPr>
          <w:szCs w:val="22"/>
        </w:rPr>
        <w:t>11.</w:t>
      </w:r>
      <w:r w:rsidRPr="00A71F96">
        <w:rPr>
          <w:rFonts w:asciiTheme="minorBidi" w:hAnsiTheme="minorBidi" w:cstheme="minorBidi"/>
          <w:szCs w:val="22"/>
        </w:rPr>
        <w:t xml:space="preserve"> </w:t>
      </w:r>
      <w:r w:rsidRPr="0025071D">
        <w:rPr>
          <w:szCs w:val="22"/>
        </w:rPr>
        <w:t>Êtes</w:t>
      </w:r>
      <w:r w:rsidRPr="0025071D">
        <w:rPr>
          <w:szCs w:val="22"/>
        </w:rPr>
        <w:noBreakHyphen/>
        <w:t xml:space="preserve">vous né(e) au Canada? </w:t>
      </w:r>
    </w:p>
    <w:p w:rsidR="0025071D" w:rsidRPr="0025071D" w:rsidRDefault="0025071D" w:rsidP="0025071D">
      <w:pPr>
        <w:pStyle w:val="ListParagraph"/>
        <w:ind w:left="360"/>
        <w:rPr>
          <w:szCs w:val="22"/>
        </w:rPr>
      </w:pPr>
    </w:p>
    <w:p w:rsidR="0025071D" w:rsidRPr="0025071D" w:rsidRDefault="0025071D" w:rsidP="0025071D">
      <w:pPr>
        <w:autoSpaceDE w:val="0"/>
        <w:autoSpaceDN w:val="0"/>
        <w:adjustRightInd w:val="0"/>
        <w:ind w:left="709"/>
        <w:rPr>
          <w:szCs w:val="22"/>
        </w:rPr>
      </w:pPr>
      <w:r w:rsidRPr="0025071D">
        <w:rPr>
          <w:szCs w:val="22"/>
        </w:rPr>
        <w:t xml:space="preserve">Oui </w:t>
      </w:r>
    </w:p>
    <w:p w:rsidR="0025071D" w:rsidRPr="0025071D" w:rsidRDefault="0025071D" w:rsidP="0025071D">
      <w:pPr>
        <w:autoSpaceDE w:val="0"/>
        <w:autoSpaceDN w:val="0"/>
        <w:adjustRightInd w:val="0"/>
        <w:ind w:left="709"/>
        <w:rPr>
          <w:szCs w:val="22"/>
        </w:rPr>
      </w:pPr>
      <w:r w:rsidRPr="0025071D">
        <w:rPr>
          <w:szCs w:val="22"/>
        </w:rPr>
        <w:t xml:space="preserve">Non </w:t>
      </w:r>
    </w:p>
    <w:p w:rsidR="0025071D" w:rsidRPr="0025071D" w:rsidRDefault="0025071D" w:rsidP="0025071D">
      <w:pPr>
        <w:autoSpaceDE w:val="0"/>
        <w:autoSpaceDN w:val="0"/>
        <w:adjustRightInd w:val="0"/>
        <w:ind w:left="709"/>
        <w:rPr>
          <w:szCs w:val="22"/>
        </w:rPr>
      </w:pPr>
      <w:r w:rsidRPr="0025071D">
        <w:rPr>
          <w:szCs w:val="22"/>
        </w:rPr>
        <w:t>[NE PAS LIRE] Refus</w:t>
      </w:r>
      <w:r w:rsidRPr="0025071D">
        <w:rPr>
          <w:szCs w:val="22"/>
        </w:rPr>
        <w:tab/>
      </w:r>
    </w:p>
    <w:p w:rsidR="0025071D" w:rsidRPr="004540D0" w:rsidRDefault="0025071D" w:rsidP="0025071D">
      <w:pPr>
        <w:autoSpaceDE w:val="0"/>
        <w:autoSpaceDN w:val="0"/>
        <w:adjustRightInd w:val="0"/>
        <w:ind w:firstLine="720"/>
        <w:rPr>
          <w:rFonts w:cs="Arial"/>
          <w:szCs w:val="22"/>
        </w:rPr>
      </w:pPr>
    </w:p>
    <w:p w:rsidR="0025071D" w:rsidRPr="0025071D" w:rsidRDefault="0025071D" w:rsidP="0025071D">
      <w:pPr>
        <w:pStyle w:val="ListParagraph"/>
        <w:ind w:left="0"/>
        <w:rPr>
          <w:szCs w:val="22"/>
        </w:rPr>
      </w:pPr>
      <w:r w:rsidRPr="0025071D">
        <w:rPr>
          <w:szCs w:val="22"/>
        </w:rPr>
        <w:lastRenderedPageBreak/>
        <w:t>12. À quelle identité de genre vous associez-vous le plus? Cette information peut être différente de celle consignée sur votre certificat de naissance ou d’autres documents officiels. [LIRE LA LISTE]</w:t>
      </w:r>
    </w:p>
    <w:p w:rsidR="0025071D" w:rsidRPr="0025071D" w:rsidRDefault="0025071D" w:rsidP="0025071D">
      <w:pPr>
        <w:rPr>
          <w:szCs w:val="22"/>
        </w:rPr>
      </w:pPr>
    </w:p>
    <w:p w:rsidR="0025071D" w:rsidRPr="0025071D" w:rsidRDefault="0025071D" w:rsidP="0025071D">
      <w:pPr>
        <w:ind w:left="720"/>
        <w:rPr>
          <w:szCs w:val="22"/>
        </w:rPr>
      </w:pPr>
      <w:r w:rsidRPr="0025071D">
        <w:rPr>
          <w:szCs w:val="22"/>
        </w:rPr>
        <w:t>Femme</w:t>
      </w:r>
    </w:p>
    <w:p w:rsidR="0025071D" w:rsidRPr="0025071D" w:rsidRDefault="0025071D" w:rsidP="0025071D">
      <w:pPr>
        <w:ind w:left="720"/>
        <w:rPr>
          <w:szCs w:val="22"/>
        </w:rPr>
      </w:pPr>
      <w:r w:rsidRPr="0025071D">
        <w:rPr>
          <w:szCs w:val="22"/>
        </w:rPr>
        <w:t xml:space="preserve">Homme </w:t>
      </w:r>
      <w:proofErr w:type="gramStart"/>
      <w:r w:rsidRPr="0025071D">
        <w:rPr>
          <w:szCs w:val="22"/>
        </w:rPr>
        <w:t>ou</w:t>
      </w:r>
      <w:proofErr w:type="gramEnd"/>
      <w:r w:rsidRPr="0025071D">
        <w:rPr>
          <w:szCs w:val="22"/>
        </w:rPr>
        <w:t xml:space="preserve"> </w:t>
      </w:r>
    </w:p>
    <w:p w:rsidR="0025071D" w:rsidRPr="0025071D" w:rsidRDefault="0025071D" w:rsidP="0025071D">
      <w:pPr>
        <w:ind w:left="720"/>
        <w:rPr>
          <w:szCs w:val="22"/>
        </w:rPr>
      </w:pPr>
      <w:r w:rsidRPr="0025071D">
        <w:rPr>
          <w:szCs w:val="22"/>
        </w:rPr>
        <w:t>Veuillez préciser : [TEXTE]</w:t>
      </w:r>
    </w:p>
    <w:p w:rsidR="0025071D" w:rsidRPr="00A71F96" w:rsidRDefault="0025071D" w:rsidP="0025071D">
      <w:pPr>
        <w:autoSpaceDE w:val="0"/>
        <w:autoSpaceDN w:val="0"/>
        <w:adjustRightInd w:val="0"/>
        <w:ind w:firstLine="720"/>
        <w:rPr>
          <w:rFonts w:asciiTheme="minorBidi" w:hAnsiTheme="minorBidi" w:cstheme="minorBidi"/>
          <w:szCs w:val="22"/>
        </w:rPr>
      </w:pPr>
      <w:r w:rsidRPr="0025071D">
        <w:rPr>
          <w:szCs w:val="22"/>
        </w:rPr>
        <w:t>[NE PAS LIRE] Préfère ne pas répondre</w:t>
      </w:r>
      <w:r w:rsidRPr="0025071D">
        <w:rPr>
          <w:szCs w:val="22"/>
        </w:rPr>
        <w:tab/>
      </w:r>
      <w:r w:rsidRPr="00A71F96">
        <w:rPr>
          <w:rFonts w:asciiTheme="minorBidi" w:hAnsiTheme="minorBidi" w:cstheme="minorBidi"/>
          <w:szCs w:val="22"/>
        </w:rPr>
        <w:tab/>
      </w:r>
      <w:r w:rsidRPr="00A71F96">
        <w:rPr>
          <w:rFonts w:asciiTheme="minorBidi" w:hAnsiTheme="minorBidi" w:cstheme="minorBidi"/>
          <w:szCs w:val="22"/>
        </w:rPr>
        <w:tab/>
      </w:r>
    </w:p>
    <w:p w:rsidR="0025071D" w:rsidRPr="00A71F96" w:rsidRDefault="0025071D" w:rsidP="0025071D">
      <w:pPr>
        <w:ind w:left="720"/>
        <w:rPr>
          <w:rFonts w:asciiTheme="minorBidi" w:hAnsiTheme="minorBidi" w:cstheme="minorBidi"/>
          <w:szCs w:val="22"/>
        </w:rPr>
      </w:pPr>
    </w:p>
    <w:p w:rsidR="0025071D" w:rsidRDefault="0025071D" w:rsidP="0025071D">
      <w:pPr>
        <w:keepNext/>
        <w:keepLines/>
        <w:autoSpaceDE w:val="0"/>
        <w:autoSpaceDN w:val="0"/>
        <w:adjustRightInd w:val="0"/>
        <w:ind w:left="426" w:hanging="426"/>
        <w:rPr>
          <w:rFonts w:cs="Arial"/>
          <w:szCs w:val="22"/>
        </w:rPr>
      </w:pPr>
      <w:r w:rsidRPr="003A6599">
        <w:rPr>
          <w:rFonts w:cs="Arial"/>
          <w:szCs w:val="22"/>
        </w:rPr>
        <w:t>1</w:t>
      </w:r>
      <w:r>
        <w:rPr>
          <w:rFonts w:cs="Arial"/>
          <w:szCs w:val="22"/>
        </w:rPr>
        <w:t>3</w:t>
      </w:r>
      <w:r w:rsidRPr="003A6599">
        <w:rPr>
          <w:rFonts w:cs="Arial"/>
          <w:szCs w:val="22"/>
        </w:rPr>
        <w:t xml:space="preserve">. </w:t>
      </w:r>
      <w:r w:rsidRPr="003A6599">
        <w:rPr>
          <w:rFonts w:cs="Arial"/>
          <w:szCs w:val="22"/>
        </w:rPr>
        <w:tab/>
        <w:t>Quel est le plus haut niveau de scolarité que vous avez complété? [LIRE LA LISTE]</w:t>
      </w:r>
      <w:r>
        <w:rPr>
          <w:rFonts w:cs="Arial"/>
          <w:szCs w:val="22"/>
        </w:rPr>
        <w:t>?</w:t>
      </w:r>
    </w:p>
    <w:p w:rsidR="0025071D" w:rsidRPr="003A6599" w:rsidRDefault="0025071D" w:rsidP="0025071D">
      <w:pPr>
        <w:keepNext/>
        <w:keepLines/>
        <w:autoSpaceDE w:val="0"/>
        <w:autoSpaceDN w:val="0"/>
        <w:adjustRightInd w:val="0"/>
        <w:ind w:left="426" w:hanging="426"/>
        <w:rPr>
          <w:rFonts w:cs="Arial"/>
          <w:bCs/>
          <w:szCs w:val="22"/>
        </w:rPr>
      </w:pPr>
    </w:p>
    <w:p w:rsidR="0025071D" w:rsidRPr="00D9577A" w:rsidRDefault="0025071D" w:rsidP="0025071D">
      <w:pPr>
        <w:keepNext/>
        <w:keepLines/>
        <w:autoSpaceDE w:val="0"/>
        <w:autoSpaceDN w:val="0"/>
        <w:adjustRightInd w:val="0"/>
        <w:ind w:left="720"/>
        <w:rPr>
          <w:szCs w:val="22"/>
        </w:rPr>
      </w:pPr>
      <w:r w:rsidRPr="00D9577A">
        <w:rPr>
          <w:szCs w:val="22"/>
        </w:rPr>
        <w:t>8</w:t>
      </w:r>
      <w:r w:rsidRPr="00176E0A">
        <w:rPr>
          <w:vertAlign w:val="superscript"/>
        </w:rPr>
        <w:t>e</w:t>
      </w:r>
      <w:r w:rsidRPr="00D9577A">
        <w:rPr>
          <w:szCs w:val="22"/>
        </w:rPr>
        <w:t xml:space="preserve"> année ou moins* </w:t>
      </w:r>
    </w:p>
    <w:p w:rsidR="0025071D" w:rsidRPr="00D9577A" w:rsidRDefault="0025071D" w:rsidP="0025071D">
      <w:pPr>
        <w:keepNext/>
        <w:keepLines/>
        <w:autoSpaceDE w:val="0"/>
        <w:autoSpaceDN w:val="0"/>
        <w:adjustRightInd w:val="0"/>
        <w:ind w:left="720"/>
        <w:rPr>
          <w:szCs w:val="22"/>
        </w:rPr>
      </w:pPr>
      <w:r w:rsidRPr="00D9577A">
        <w:rPr>
          <w:szCs w:val="22"/>
        </w:rPr>
        <w:t>Études secondaires non terminées</w:t>
      </w:r>
    </w:p>
    <w:p w:rsidR="0025071D" w:rsidRPr="00D9577A" w:rsidRDefault="0025071D" w:rsidP="0025071D">
      <w:pPr>
        <w:keepNext/>
        <w:keepLines/>
        <w:autoSpaceDE w:val="0"/>
        <w:autoSpaceDN w:val="0"/>
        <w:adjustRightInd w:val="0"/>
        <w:ind w:left="720"/>
        <w:rPr>
          <w:szCs w:val="22"/>
        </w:rPr>
      </w:pPr>
      <w:r w:rsidRPr="00D9577A">
        <w:rPr>
          <w:szCs w:val="22"/>
        </w:rPr>
        <w:t>Diplôme d’études secondaires ou l’équivalent</w:t>
      </w:r>
    </w:p>
    <w:p w:rsidR="0025071D" w:rsidRPr="00D9577A" w:rsidRDefault="0025071D" w:rsidP="0025071D">
      <w:pPr>
        <w:keepNext/>
        <w:keepLines/>
        <w:autoSpaceDE w:val="0"/>
        <w:autoSpaceDN w:val="0"/>
        <w:adjustRightInd w:val="0"/>
        <w:ind w:left="720"/>
        <w:rPr>
          <w:szCs w:val="22"/>
        </w:rPr>
      </w:pPr>
      <w:r w:rsidRPr="00D9577A">
        <w:rPr>
          <w:szCs w:val="22"/>
        </w:rPr>
        <w:t>Apprentissage enregistré, diplôme ou certificat d’une école de métiers</w:t>
      </w:r>
    </w:p>
    <w:p w:rsidR="0025071D" w:rsidRPr="00D9577A" w:rsidRDefault="0025071D" w:rsidP="0025071D">
      <w:pPr>
        <w:keepNext/>
        <w:keepLines/>
        <w:autoSpaceDE w:val="0"/>
        <w:autoSpaceDN w:val="0"/>
        <w:adjustRightInd w:val="0"/>
        <w:ind w:left="720"/>
        <w:rPr>
          <w:szCs w:val="22"/>
        </w:rPr>
      </w:pPr>
      <w:r w:rsidRPr="00D9577A">
        <w:rPr>
          <w:szCs w:val="22"/>
        </w:rPr>
        <w:t>Collège, CEGEP, certificat ou diplôme non universitaire</w:t>
      </w:r>
    </w:p>
    <w:p w:rsidR="0025071D" w:rsidRPr="00D9577A" w:rsidRDefault="0025071D" w:rsidP="0025071D">
      <w:pPr>
        <w:keepNext/>
        <w:keepLines/>
        <w:autoSpaceDE w:val="0"/>
        <w:autoSpaceDN w:val="0"/>
        <w:adjustRightInd w:val="0"/>
        <w:ind w:left="720"/>
        <w:rPr>
          <w:szCs w:val="22"/>
        </w:rPr>
      </w:pPr>
      <w:r w:rsidRPr="00D9577A">
        <w:rPr>
          <w:szCs w:val="22"/>
        </w:rPr>
        <w:t>Certificat universitaire ou diplôme inférieur au baccalauréat</w:t>
      </w:r>
    </w:p>
    <w:p w:rsidR="0025071D" w:rsidRPr="00D9577A" w:rsidRDefault="0025071D" w:rsidP="0025071D">
      <w:pPr>
        <w:keepNext/>
        <w:keepLines/>
        <w:autoSpaceDE w:val="0"/>
        <w:autoSpaceDN w:val="0"/>
        <w:adjustRightInd w:val="0"/>
        <w:ind w:left="720"/>
        <w:rPr>
          <w:szCs w:val="22"/>
        </w:rPr>
      </w:pPr>
      <w:r w:rsidRPr="00D9577A">
        <w:rPr>
          <w:szCs w:val="22"/>
        </w:rPr>
        <w:t>Baccalauréat</w:t>
      </w:r>
    </w:p>
    <w:p w:rsidR="0025071D" w:rsidRPr="00D9577A" w:rsidRDefault="0025071D" w:rsidP="0025071D">
      <w:pPr>
        <w:keepNext/>
        <w:keepLines/>
        <w:autoSpaceDE w:val="0"/>
        <w:autoSpaceDN w:val="0"/>
        <w:adjustRightInd w:val="0"/>
        <w:ind w:left="720"/>
        <w:rPr>
          <w:szCs w:val="22"/>
        </w:rPr>
      </w:pPr>
      <w:r w:rsidRPr="00D9577A">
        <w:rPr>
          <w:szCs w:val="22"/>
        </w:rPr>
        <w:t>Diplôme d’études supérieures au baccalauréat</w:t>
      </w:r>
    </w:p>
    <w:p w:rsidR="0025071D" w:rsidRPr="00D9577A" w:rsidRDefault="0025071D" w:rsidP="0025071D">
      <w:pPr>
        <w:keepNext/>
        <w:keepLines/>
        <w:autoSpaceDE w:val="0"/>
        <w:autoSpaceDN w:val="0"/>
        <w:adjustRightInd w:val="0"/>
        <w:ind w:left="720"/>
        <w:rPr>
          <w:szCs w:val="22"/>
        </w:rPr>
      </w:pPr>
      <w:r w:rsidRPr="00D9577A">
        <w:rPr>
          <w:szCs w:val="22"/>
        </w:rPr>
        <w:t>[NE PAS LIRE] Préfère ne pas répondre</w:t>
      </w:r>
    </w:p>
    <w:p w:rsidR="0025071D" w:rsidRPr="00D9577A" w:rsidRDefault="0025071D" w:rsidP="0025071D">
      <w:pPr>
        <w:keepNext/>
        <w:keepLines/>
        <w:autoSpaceDE w:val="0"/>
        <w:autoSpaceDN w:val="0"/>
        <w:adjustRightInd w:val="0"/>
        <w:ind w:left="720"/>
        <w:rPr>
          <w:szCs w:val="22"/>
        </w:rPr>
      </w:pPr>
    </w:p>
    <w:p w:rsidR="0025071D" w:rsidRDefault="0025071D" w:rsidP="0025071D">
      <w:pPr>
        <w:keepNext/>
        <w:keepLines/>
        <w:autoSpaceDE w:val="0"/>
        <w:autoSpaceDN w:val="0"/>
        <w:adjustRightInd w:val="0"/>
        <w:ind w:left="720"/>
        <w:rPr>
          <w:szCs w:val="22"/>
          <w:highlight w:val="yellow"/>
        </w:rPr>
      </w:pPr>
      <w:r w:rsidRPr="00D9577A">
        <w:rPr>
          <w:szCs w:val="22"/>
        </w:rPr>
        <w:t>*AU QUÉBEC, VEUILLEZ REMPLACER PAR : Niveau de secondaire 2 ou moins</w:t>
      </w:r>
    </w:p>
    <w:p w:rsidR="0025071D" w:rsidRPr="00711784" w:rsidRDefault="0025071D" w:rsidP="0025071D">
      <w:pPr>
        <w:autoSpaceDE w:val="0"/>
        <w:autoSpaceDN w:val="0"/>
        <w:adjustRightInd w:val="0"/>
        <w:ind w:firstLine="720"/>
        <w:rPr>
          <w:szCs w:val="22"/>
        </w:rPr>
      </w:pPr>
    </w:p>
    <w:p w:rsidR="0025071D" w:rsidRPr="0011597B" w:rsidRDefault="0025071D" w:rsidP="0025071D">
      <w:pPr>
        <w:pStyle w:val="MediumGrid1-Accent21"/>
        <w:autoSpaceDE w:val="0"/>
        <w:autoSpaceDN w:val="0"/>
        <w:adjustRightInd w:val="0"/>
        <w:ind w:left="426" w:hanging="426"/>
        <w:rPr>
          <w:rFonts w:cs="Arial"/>
        </w:rPr>
      </w:pPr>
      <w:r w:rsidRPr="003A6599">
        <w:rPr>
          <w:rFonts w:cs="Arial"/>
        </w:rPr>
        <w:t>1</w:t>
      </w:r>
      <w:r>
        <w:rPr>
          <w:rFonts w:cs="Arial"/>
        </w:rPr>
        <w:t>4</w:t>
      </w:r>
      <w:r w:rsidRPr="003A6599">
        <w:rPr>
          <w:rFonts w:cs="Arial"/>
        </w:rPr>
        <w:t xml:space="preserve">. </w:t>
      </w:r>
      <w:r w:rsidRPr="003A6599">
        <w:rPr>
          <w:rFonts w:cs="Arial"/>
        </w:rPr>
        <w:tab/>
        <w:t>Laquelle des catégories suivantes décrit le mieux votre situation professionnelle actuelle? Êtes-vous… [</w:t>
      </w:r>
      <w:r w:rsidRPr="003A6599">
        <w:rPr>
          <w:rFonts w:cs="Arial"/>
          <w:bCs/>
        </w:rPr>
        <w:t>LIRE LA LISTE; RETENIR UNE SEULE RÉPONSE</w:t>
      </w:r>
      <w:r w:rsidRPr="0011597B">
        <w:rPr>
          <w:rFonts w:cs="Arial"/>
          <w:bCs/>
        </w:rPr>
        <w:t>.]</w:t>
      </w:r>
    </w:p>
    <w:p w:rsidR="0025071D" w:rsidRPr="00711784" w:rsidRDefault="0025071D" w:rsidP="0025071D">
      <w:pPr>
        <w:autoSpaceDE w:val="0"/>
        <w:autoSpaceDN w:val="0"/>
        <w:adjustRightInd w:val="0"/>
        <w:ind w:left="709"/>
        <w:rPr>
          <w:rFonts w:cs="Arial"/>
          <w:szCs w:val="22"/>
        </w:rPr>
      </w:pPr>
      <w:r w:rsidRPr="00711784">
        <w:rPr>
          <w:rFonts w:cs="Arial"/>
          <w:szCs w:val="22"/>
        </w:rPr>
        <w:t xml:space="preserve">Employé(e) à plein temps, c’est-à-dire 35 heures ou plus par semaine </w:t>
      </w:r>
    </w:p>
    <w:p w:rsidR="0025071D" w:rsidRPr="003A6599" w:rsidRDefault="0025071D" w:rsidP="0025071D">
      <w:pPr>
        <w:autoSpaceDE w:val="0"/>
        <w:autoSpaceDN w:val="0"/>
        <w:adjustRightInd w:val="0"/>
        <w:ind w:left="709"/>
        <w:rPr>
          <w:rFonts w:cs="Arial"/>
          <w:szCs w:val="22"/>
        </w:rPr>
      </w:pPr>
      <w:r w:rsidRPr="003A6599">
        <w:rPr>
          <w:rFonts w:cs="Arial"/>
          <w:szCs w:val="22"/>
        </w:rPr>
        <w:t>Employé(e) à temps partiel, c’est-à-dire moins de 35 heures par semaine</w:t>
      </w:r>
    </w:p>
    <w:p w:rsidR="0025071D" w:rsidRPr="003A6599" w:rsidRDefault="0025071D" w:rsidP="0025071D">
      <w:pPr>
        <w:autoSpaceDE w:val="0"/>
        <w:autoSpaceDN w:val="0"/>
        <w:adjustRightInd w:val="0"/>
        <w:ind w:left="709"/>
        <w:rPr>
          <w:rFonts w:cs="Arial"/>
          <w:szCs w:val="22"/>
        </w:rPr>
      </w:pPr>
      <w:r w:rsidRPr="003A6599">
        <w:rPr>
          <w:rFonts w:cs="Arial"/>
          <w:szCs w:val="22"/>
        </w:rPr>
        <w:t>Travailleur ou travailleuse autonome</w:t>
      </w:r>
    </w:p>
    <w:p w:rsidR="0025071D" w:rsidRPr="003A6599" w:rsidRDefault="0025071D" w:rsidP="0025071D">
      <w:pPr>
        <w:autoSpaceDE w:val="0"/>
        <w:autoSpaceDN w:val="0"/>
        <w:adjustRightInd w:val="0"/>
        <w:ind w:left="709"/>
        <w:rPr>
          <w:rFonts w:cs="Arial"/>
          <w:szCs w:val="22"/>
        </w:rPr>
      </w:pPr>
      <w:r w:rsidRPr="003A6599">
        <w:rPr>
          <w:rFonts w:cs="Arial"/>
          <w:szCs w:val="22"/>
        </w:rPr>
        <w:t xml:space="preserve">Au chômage et en recherche d’emploi </w:t>
      </w:r>
    </w:p>
    <w:p w:rsidR="0025071D" w:rsidRPr="003A6599" w:rsidRDefault="0025071D" w:rsidP="0025071D">
      <w:pPr>
        <w:autoSpaceDE w:val="0"/>
        <w:autoSpaceDN w:val="0"/>
        <w:adjustRightInd w:val="0"/>
        <w:ind w:left="709"/>
        <w:rPr>
          <w:rFonts w:cs="Arial"/>
          <w:szCs w:val="22"/>
        </w:rPr>
      </w:pPr>
      <w:r w:rsidRPr="003A6599">
        <w:rPr>
          <w:rFonts w:cs="Arial"/>
          <w:szCs w:val="22"/>
        </w:rPr>
        <w:t>Un étudiant ou une étudiante à plein temps</w:t>
      </w:r>
    </w:p>
    <w:p w:rsidR="0025071D" w:rsidRPr="003A6599" w:rsidRDefault="0025071D" w:rsidP="0025071D">
      <w:pPr>
        <w:autoSpaceDE w:val="0"/>
        <w:autoSpaceDN w:val="0"/>
        <w:adjustRightInd w:val="0"/>
        <w:ind w:left="709"/>
        <w:rPr>
          <w:rFonts w:cs="Arial"/>
          <w:szCs w:val="22"/>
        </w:rPr>
      </w:pPr>
      <w:r w:rsidRPr="003A6599">
        <w:rPr>
          <w:rFonts w:cs="Arial"/>
          <w:szCs w:val="22"/>
        </w:rPr>
        <w:t>Retraité(e)</w:t>
      </w:r>
    </w:p>
    <w:p w:rsidR="0025071D" w:rsidRPr="003A6599" w:rsidRDefault="0025071D" w:rsidP="0025071D">
      <w:pPr>
        <w:autoSpaceDE w:val="0"/>
        <w:autoSpaceDN w:val="0"/>
        <w:adjustRightInd w:val="0"/>
        <w:ind w:left="709"/>
        <w:rPr>
          <w:rFonts w:cs="Arial"/>
          <w:szCs w:val="22"/>
        </w:rPr>
      </w:pPr>
      <w:r w:rsidRPr="003A6599">
        <w:rPr>
          <w:rFonts w:cs="Arial"/>
          <w:szCs w:val="22"/>
        </w:rPr>
        <w:t xml:space="preserve">Pas dans la </w:t>
      </w:r>
      <w:r w:rsidRPr="003A6599">
        <w:rPr>
          <w:rFonts w:cs="Arial"/>
          <w:szCs w:val="22"/>
          <w:u w:val="single"/>
        </w:rPr>
        <w:t xml:space="preserve">population active </w:t>
      </w:r>
      <w:r w:rsidRPr="003A6599">
        <w:rPr>
          <w:rFonts w:cs="Arial"/>
          <w:szCs w:val="22"/>
        </w:rPr>
        <w:t>(personne au foyer à plein temps, sans emploi ni en recherche d’emploi)</w:t>
      </w:r>
    </w:p>
    <w:p w:rsidR="0025071D" w:rsidRPr="003A6599" w:rsidRDefault="0025071D" w:rsidP="0025071D">
      <w:pPr>
        <w:autoSpaceDE w:val="0"/>
        <w:autoSpaceDN w:val="0"/>
        <w:adjustRightInd w:val="0"/>
        <w:ind w:left="709"/>
        <w:rPr>
          <w:rFonts w:cs="Arial"/>
          <w:szCs w:val="22"/>
        </w:rPr>
      </w:pPr>
      <w:r w:rsidRPr="003A6599">
        <w:rPr>
          <w:rFonts w:cs="Arial"/>
          <w:szCs w:val="22"/>
        </w:rPr>
        <w:t>Autre</w:t>
      </w:r>
    </w:p>
    <w:p w:rsidR="0025071D" w:rsidRPr="0011597B" w:rsidRDefault="0025071D" w:rsidP="0025071D">
      <w:pPr>
        <w:autoSpaceDE w:val="0"/>
        <w:autoSpaceDN w:val="0"/>
        <w:adjustRightInd w:val="0"/>
        <w:ind w:firstLine="720"/>
        <w:rPr>
          <w:rFonts w:cs="Arial"/>
          <w:szCs w:val="22"/>
        </w:rPr>
      </w:pPr>
      <w:r w:rsidRPr="003A6599">
        <w:rPr>
          <w:rFonts w:cs="Arial"/>
          <w:szCs w:val="22"/>
        </w:rPr>
        <w:t>[NE PAS LIRE</w:t>
      </w:r>
      <w:r w:rsidRPr="001D38EB">
        <w:rPr>
          <w:rFonts w:cs="Arial"/>
          <w:szCs w:val="22"/>
        </w:rPr>
        <w:t>]</w:t>
      </w:r>
      <w:r w:rsidRPr="0011597B">
        <w:rPr>
          <w:rFonts w:cs="Arial"/>
          <w:szCs w:val="22"/>
        </w:rPr>
        <w:t xml:space="preserve"> </w:t>
      </w:r>
      <w:r>
        <w:rPr>
          <w:rFonts w:cs="Arial"/>
          <w:szCs w:val="22"/>
        </w:rPr>
        <w:t>Préfère ne pas répondre</w:t>
      </w:r>
    </w:p>
    <w:p w:rsidR="0025071D" w:rsidRPr="00711784" w:rsidRDefault="0025071D" w:rsidP="0025071D">
      <w:pPr>
        <w:rPr>
          <w:rFonts w:cs="Arial"/>
          <w:szCs w:val="22"/>
        </w:rPr>
      </w:pPr>
    </w:p>
    <w:p w:rsidR="0025071D" w:rsidRPr="003A6599" w:rsidRDefault="0025071D" w:rsidP="0025071D">
      <w:pPr>
        <w:autoSpaceDE w:val="0"/>
        <w:autoSpaceDN w:val="0"/>
        <w:adjustRightInd w:val="0"/>
        <w:ind w:left="426" w:hanging="426"/>
        <w:rPr>
          <w:rFonts w:asciiTheme="minorHAnsi" w:hAnsiTheme="minorHAnsi"/>
          <w:szCs w:val="22"/>
        </w:rPr>
      </w:pPr>
      <w:r w:rsidRPr="003A6599">
        <w:rPr>
          <w:szCs w:val="22"/>
        </w:rPr>
        <w:t>1</w:t>
      </w:r>
      <w:r>
        <w:rPr>
          <w:szCs w:val="22"/>
        </w:rPr>
        <w:t>5</w:t>
      </w:r>
      <w:r w:rsidRPr="003A6599">
        <w:rPr>
          <w:szCs w:val="22"/>
        </w:rPr>
        <w:t xml:space="preserve">. </w:t>
      </w:r>
      <w:r w:rsidRPr="003A6599">
        <w:rPr>
          <w:szCs w:val="22"/>
        </w:rPr>
        <w:tab/>
        <w:t>Dans quelle échelle salariale se trouv</w:t>
      </w:r>
      <w:r w:rsidRPr="00C34127">
        <w:rPr>
          <w:szCs w:val="22"/>
        </w:rPr>
        <w:t>ait</w:t>
      </w:r>
      <w:r w:rsidRPr="003A6599">
        <w:rPr>
          <w:szCs w:val="22"/>
        </w:rPr>
        <w:t xml:space="preserve"> votre revenu </w:t>
      </w:r>
      <w:r w:rsidRPr="003A6599">
        <w:rPr>
          <w:b/>
          <w:szCs w:val="22"/>
        </w:rPr>
        <w:t>familial total</w:t>
      </w:r>
      <w:r w:rsidRPr="003A6599">
        <w:rPr>
          <w:szCs w:val="22"/>
        </w:rPr>
        <w:t xml:space="preserve"> pour 201</w:t>
      </w:r>
      <w:r>
        <w:rPr>
          <w:szCs w:val="22"/>
        </w:rPr>
        <w:t>7</w:t>
      </w:r>
      <w:r w:rsidRPr="003A6599">
        <w:rPr>
          <w:szCs w:val="22"/>
        </w:rPr>
        <w:t xml:space="preserve">, c’est-à-dire </w:t>
      </w:r>
      <w:r w:rsidRPr="003A6599">
        <w:rPr>
          <w:rFonts w:cs="Arial"/>
          <w:szCs w:val="22"/>
          <w:lang w:eastAsia="en-CA"/>
        </w:rPr>
        <w:t>l</w:t>
      </w:r>
      <w:r w:rsidRPr="003A6599">
        <w:rPr>
          <w:szCs w:val="22"/>
        </w:rPr>
        <w:t>e total des revenus avant impôts de toutes les personnes habitant avec vous? Veuillez m’arrêter quand c’est le bon montant</w:t>
      </w:r>
      <w:r w:rsidRPr="003A6599">
        <w:rPr>
          <w:rFonts w:cs="Arial"/>
          <w:szCs w:val="22"/>
        </w:rPr>
        <w:t>. Est-ce que c’est…? [LIRE LA LISTE]</w:t>
      </w:r>
    </w:p>
    <w:p w:rsidR="0025071D" w:rsidRPr="0011597B" w:rsidRDefault="0025071D" w:rsidP="0025071D">
      <w:pPr>
        <w:rPr>
          <w:szCs w:val="22"/>
        </w:rPr>
      </w:pPr>
    </w:p>
    <w:p w:rsidR="0025071D" w:rsidRPr="00711784" w:rsidRDefault="0025071D" w:rsidP="0025071D">
      <w:pPr>
        <w:ind w:left="720"/>
        <w:rPr>
          <w:szCs w:val="22"/>
        </w:rPr>
      </w:pPr>
      <w:r w:rsidRPr="00711784">
        <w:rPr>
          <w:szCs w:val="22"/>
        </w:rPr>
        <w:t>Moins de 20 000 $</w:t>
      </w:r>
    </w:p>
    <w:p w:rsidR="0025071D" w:rsidRPr="003A6599" w:rsidRDefault="0025071D" w:rsidP="0025071D">
      <w:pPr>
        <w:ind w:left="720"/>
        <w:rPr>
          <w:szCs w:val="22"/>
        </w:rPr>
      </w:pPr>
      <w:r w:rsidRPr="003A6599">
        <w:rPr>
          <w:szCs w:val="22"/>
        </w:rPr>
        <w:t>De 20 000 $ à moins de 40 000 $</w:t>
      </w:r>
    </w:p>
    <w:p w:rsidR="0025071D" w:rsidRPr="003A6599" w:rsidRDefault="0025071D" w:rsidP="0025071D">
      <w:pPr>
        <w:ind w:left="720"/>
        <w:rPr>
          <w:szCs w:val="22"/>
        </w:rPr>
      </w:pPr>
      <w:r w:rsidRPr="003A6599">
        <w:rPr>
          <w:szCs w:val="22"/>
        </w:rPr>
        <w:t>De 40 000 $ à moins de 60 000 $</w:t>
      </w:r>
    </w:p>
    <w:p w:rsidR="0025071D" w:rsidRPr="003A6599" w:rsidRDefault="0025071D" w:rsidP="0025071D">
      <w:pPr>
        <w:ind w:left="720"/>
        <w:rPr>
          <w:szCs w:val="22"/>
        </w:rPr>
      </w:pPr>
      <w:r w:rsidRPr="003A6599">
        <w:rPr>
          <w:szCs w:val="22"/>
        </w:rPr>
        <w:t>De 60 000 $ à moins de 80 000 $</w:t>
      </w:r>
    </w:p>
    <w:p w:rsidR="0025071D" w:rsidRPr="003A6599" w:rsidRDefault="0025071D" w:rsidP="0025071D">
      <w:pPr>
        <w:ind w:left="720"/>
        <w:rPr>
          <w:szCs w:val="22"/>
        </w:rPr>
      </w:pPr>
      <w:r w:rsidRPr="003A6599">
        <w:rPr>
          <w:szCs w:val="22"/>
        </w:rPr>
        <w:t>De 80 000 $ à moins de 100 000 $</w:t>
      </w:r>
    </w:p>
    <w:p w:rsidR="0025071D" w:rsidRPr="003A6599" w:rsidRDefault="0025071D" w:rsidP="0025071D">
      <w:pPr>
        <w:ind w:left="720"/>
        <w:rPr>
          <w:szCs w:val="22"/>
        </w:rPr>
      </w:pPr>
      <w:r w:rsidRPr="003A6599">
        <w:rPr>
          <w:szCs w:val="22"/>
        </w:rPr>
        <w:t>De 100 000 $ à moins de 150 000 $</w:t>
      </w:r>
    </w:p>
    <w:p w:rsidR="0025071D" w:rsidRPr="003A6599" w:rsidRDefault="0025071D" w:rsidP="0025071D">
      <w:pPr>
        <w:ind w:left="720"/>
        <w:rPr>
          <w:szCs w:val="22"/>
        </w:rPr>
      </w:pPr>
      <w:r w:rsidRPr="003A6599">
        <w:rPr>
          <w:szCs w:val="22"/>
        </w:rPr>
        <w:t>150 000 $ et plus</w:t>
      </w:r>
    </w:p>
    <w:p w:rsidR="0025071D" w:rsidRPr="0011597B" w:rsidRDefault="0025071D" w:rsidP="0025071D">
      <w:pPr>
        <w:ind w:left="720"/>
        <w:rPr>
          <w:szCs w:val="22"/>
        </w:rPr>
      </w:pPr>
      <w:r w:rsidRPr="003A6599">
        <w:rPr>
          <w:rFonts w:cs="Arial"/>
          <w:szCs w:val="22"/>
        </w:rPr>
        <w:t>[NE PAS LIRE</w:t>
      </w:r>
      <w:r w:rsidRPr="001D38EB">
        <w:rPr>
          <w:rFonts w:cs="Arial"/>
          <w:szCs w:val="22"/>
        </w:rPr>
        <w:t>]</w:t>
      </w:r>
      <w:r w:rsidRPr="0011597B">
        <w:rPr>
          <w:szCs w:val="22"/>
        </w:rPr>
        <w:t xml:space="preserve"> </w:t>
      </w:r>
      <w:r>
        <w:rPr>
          <w:szCs w:val="22"/>
        </w:rPr>
        <w:t>Préfère ne pas répondre</w:t>
      </w:r>
    </w:p>
    <w:p w:rsidR="0025071D" w:rsidRPr="003A6599" w:rsidRDefault="0025071D" w:rsidP="0025071D">
      <w:pPr>
        <w:spacing w:after="120"/>
        <w:rPr>
          <w:rFonts w:cs="Arial"/>
          <w:szCs w:val="22"/>
          <w:u w:val="single"/>
        </w:rPr>
      </w:pPr>
    </w:p>
    <w:p w:rsidR="0025071D" w:rsidRPr="003A6599" w:rsidRDefault="0025071D" w:rsidP="0025071D">
      <w:pPr>
        <w:spacing w:after="120"/>
        <w:rPr>
          <w:rFonts w:cs="Arial"/>
          <w:b/>
          <w:szCs w:val="22"/>
          <w:u w:val="single"/>
        </w:rPr>
      </w:pPr>
      <w:r w:rsidRPr="003A6599">
        <w:rPr>
          <w:rFonts w:cs="Arial"/>
          <w:b/>
          <w:szCs w:val="22"/>
          <w:u w:val="single"/>
        </w:rPr>
        <w:lastRenderedPageBreak/>
        <w:t>QUESTION POUR L’ÉCHANTILLON PAR TÉLÉPHONE CELLULAIRE :</w:t>
      </w:r>
    </w:p>
    <w:p w:rsidR="0025071D" w:rsidRPr="0011597B" w:rsidRDefault="0025071D" w:rsidP="0025071D">
      <w:pPr>
        <w:rPr>
          <w:rFonts w:cs="Arial"/>
          <w:szCs w:val="22"/>
        </w:rPr>
      </w:pPr>
      <w:r w:rsidRPr="0011597B">
        <w:rPr>
          <w:rFonts w:cs="Arial"/>
          <w:szCs w:val="22"/>
        </w:rPr>
        <w:t xml:space="preserve">En plus de votre téléphone cellulaire, est-ce que vous avez une ligne téléphonique traditionnelle ou terrestre à votre résidence? </w:t>
      </w:r>
      <w:r w:rsidRPr="001D38EB">
        <w:rPr>
          <w:rFonts w:cs="Arial"/>
          <w:szCs w:val="22"/>
        </w:rPr>
        <w:t>[</w:t>
      </w:r>
      <w:r w:rsidRPr="003A6599">
        <w:rPr>
          <w:rFonts w:cs="Arial"/>
          <w:szCs w:val="22"/>
        </w:rPr>
        <w:t>ACCEPTER UNE SEULE RÉPONSE</w:t>
      </w:r>
      <w:r w:rsidRPr="001D38EB">
        <w:rPr>
          <w:rFonts w:cs="Arial"/>
          <w:szCs w:val="22"/>
        </w:rPr>
        <w:t>]</w:t>
      </w:r>
    </w:p>
    <w:p w:rsidR="0025071D" w:rsidRPr="003A6599" w:rsidRDefault="0025071D" w:rsidP="0025071D">
      <w:pPr>
        <w:rPr>
          <w:rFonts w:cs="Arial"/>
          <w:szCs w:val="22"/>
        </w:rPr>
      </w:pPr>
    </w:p>
    <w:p w:rsidR="0025071D" w:rsidRPr="0011597B" w:rsidRDefault="0025071D" w:rsidP="0025071D">
      <w:pPr>
        <w:ind w:left="432"/>
        <w:rPr>
          <w:rFonts w:cs="Arial"/>
          <w:szCs w:val="22"/>
        </w:rPr>
      </w:pPr>
      <w:r w:rsidRPr="0011597B">
        <w:rPr>
          <w:rFonts w:cs="Arial"/>
          <w:szCs w:val="22"/>
        </w:rPr>
        <w:t>Oui</w:t>
      </w:r>
      <w:r w:rsidRPr="0011597B">
        <w:rPr>
          <w:rFonts w:cs="Arial"/>
          <w:szCs w:val="22"/>
        </w:rPr>
        <w:tab/>
      </w:r>
      <w:r w:rsidRPr="0011597B">
        <w:rPr>
          <w:rFonts w:cs="Arial"/>
          <w:szCs w:val="22"/>
        </w:rPr>
        <w:tab/>
      </w:r>
      <w:r w:rsidRPr="0011597B">
        <w:rPr>
          <w:rFonts w:cs="Arial"/>
          <w:szCs w:val="22"/>
        </w:rPr>
        <w:tab/>
      </w:r>
      <w:r w:rsidRPr="0011597B">
        <w:rPr>
          <w:rFonts w:cs="Arial"/>
          <w:szCs w:val="22"/>
        </w:rPr>
        <w:tab/>
      </w:r>
      <w:r w:rsidRPr="0011597B">
        <w:rPr>
          <w:rFonts w:cs="Arial"/>
          <w:szCs w:val="22"/>
        </w:rPr>
        <w:tab/>
      </w:r>
    </w:p>
    <w:p w:rsidR="0025071D" w:rsidRPr="00711784" w:rsidRDefault="0025071D" w:rsidP="0025071D">
      <w:pPr>
        <w:ind w:left="432"/>
        <w:rPr>
          <w:rFonts w:cs="Arial"/>
          <w:szCs w:val="22"/>
        </w:rPr>
      </w:pPr>
      <w:r w:rsidRPr="00711784">
        <w:rPr>
          <w:rFonts w:cs="Arial"/>
          <w:szCs w:val="22"/>
        </w:rPr>
        <w:t>No</w:t>
      </w:r>
      <w:r w:rsidRPr="00711784">
        <w:rPr>
          <w:rFonts w:cs="Arial"/>
          <w:szCs w:val="22"/>
        </w:rPr>
        <w:tab/>
        <w:t>n</w:t>
      </w:r>
      <w:r w:rsidRPr="00711784">
        <w:rPr>
          <w:rFonts w:cs="Arial"/>
          <w:szCs w:val="22"/>
        </w:rPr>
        <w:tab/>
      </w:r>
      <w:r w:rsidRPr="00711784">
        <w:rPr>
          <w:rFonts w:cs="Arial"/>
          <w:szCs w:val="22"/>
        </w:rPr>
        <w:tab/>
      </w:r>
      <w:r w:rsidRPr="00711784">
        <w:rPr>
          <w:rFonts w:cs="Arial"/>
          <w:szCs w:val="22"/>
        </w:rPr>
        <w:tab/>
      </w:r>
      <w:r w:rsidRPr="00711784">
        <w:rPr>
          <w:rFonts w:cs="Arial"/>
          <w:szCs w:val="22"/>
        </w:rPr>
        <w:tab/>
      </w:r>
      <w:r w:rsidRPr="00711784">
        <w:rPr>
          <w:rFonts w:cs="Arial"/>
          <w:szCs w:val="22"/>
        </w:rPr>
        <w:tab/>
      </w:r>
    </w:p>
    <w:p w:rsidR="0025071D" w:rsidRPr="003A6599" w:rsidRDefault="0025071D" w:rsidP="0025071D">
      <w:pPr>
        <w:rPr>
          <w:rFonts w:cs="Arial"/>
          <w:szCs w:val="22"/>
          <w:highlight w:val="yellow"/>
        </w:rPr>
      </w:pPr>
    </w:p>
    <w:p w:rsidR="0025071D" w:rsidRPr="003A6599" w:rsidRDefault="0025071D" w:rsidP="0025071D">
      <w:pPr>
        <w:keepNext/>
        <w:keepLines/>
        <w:spacing w:after="120"/>
        <w:rPr>
          <w:rFonts w:cs="Arial"/>
          <w:b/>
          <w:szCs w:val="22"/>
          <w:u w:val="single"/>
        </w:rPr>
      </w:pPr>
      <w:r w:rsidRPr="003A6599">
        <w:rPr>
          <w:rFonts w:cs="Arial"/>
          <w:b/>
          <w:szCs w:val="22"/>
          <w:u w:val="single"/>
        </w:rPr>
        <w:t>QUESTION POUR L’ÉCHANTILLON PAR TÉLÉPHONE RÉSIDENTIEL :</w:t>
      </w:r>
    </w:p>
    <w:p w:rsidR="0025071D" w:rsidRPr="001D38EB" w:rsidRDefault="0025071D" w:rsidP="0025071D">
      <w:pPr>
        <w:keepNext/>
        <w:keepLines/>
        <w:rPr>
          <w:rFonts w:cs="Arial"/>
          <w:szCs w:val="22"/>
        </w:rPr>
      </w:pPr>
      <w:r w:rsidRPr="0011597B">
        <w:rPr>
          <w:rFonts w:cs="Arial"/>
          <w:szCs w:val="22"/>
        </w:rPr>
        <w:t xml:space="preserve">En plus de votre ligne téléphonique résidentielle, est-ce qu’une personne </w:t>
      </w:r>
      <w:r>
        <w:rPr>
          <w:rFonts w:cs="Arial"/>
          <w:szCs w:val="22"/>
        </w:rPr>
        <w:t>habitant</w:t>
      </w:r>
      <w:r w:rsidRPr="0011597B">
        <w:rPr>
          <w:rFonts w:cs="Arial"/>
          <w:szCs w:val="22"/>
        </w:rPr>
        <w:t xml:space="preserve"> avec vous ou vous-même utilisez également un ou plusieurs numéros de téléphones cellulaires? </w:t>
      </w:r>
      <w:r w:rsidRPr="001D38EB">
        <w:rPr>
          <w:rFonts w:cs="Arial"/>
          <w:szCs w:val="22"/>
        </w:rPr>
        <w:t>[</w:t>
      </w:r>
      <w:r w:rsidRPr="003A6599">
        <w:rPr>
          <w:rFonts w:cs="Arial"/>
          <w:szCs w:val="22"/>
        </w:rPr>
        <w:t>ACCEPTER UNE SEULE RÉPONSE</w:t>
      </w:r>
      <w:r w:rsidRPr="001D38EB">
        <w:rPr>
          <w:rFonts w:cs="Arial"/>
          <w:szCs w:val="22"/>
        </w:rPr>
        <w:t>]</w:t>
      </w:r>
    </w:p>
    <w:p w:rsidR="0025071D" w:rsidRPr="003A6599" w:rsidRDefault="0025071D" w:rsidP="0025071D">
      <w:pPr>
        <w:keepNext/>
        <w:keepLines/>
        <w:tabs>
          <w:tab w:val="left" w:pos="684"/>
        </w:tabs>
        <w:rPr>
          <w:rFonts w:cs="Arial"/>
          <w:szCs w:val="22"/>
        </w:rPr>
      </w:pPr>
      <w:r w:rsidRPr="003A6599">
        <w:rPr>
          <w:rFonts w:cs="Arial"/>
          <w:szCs w:val="22"/>
        </w:rPr>
        <w:tab/>
      </w:r>
    </w:p>
    <w:p w:rsidR="0025071D" w:rsidRPr="0011597B" w:rsidRDefault="0025071D" w:rsidP="0025071D">
      <w:pPr>
        <w:keepNext/>
        <w:keepLines/>
        <w:ind w:left="432"/>
        <w:rPr>
          <w:rFonts w:cs="Arial"/>
          <w:szCs w:val="22"/>
        </w:rPr>
      </w:pPr>
      <w:r w:rsidRPr="0011597B">
        <w:rPr>
          <w:rFonts w:cs="Arial"/>
          <w:szCs w:val="22"/>
        </w:rPr>
        <w:t>Oui</w:t>
      </w:r>
      <w:r w:rsidRPr="0011597B">
        <w:rPr>
          <w:rFonts w:cs="Arial"/>
          <w:szCs w:val="22"/>
        </w:rPr>
        <w:tab/>
      </w:r>
      <w:r w:rsidRPr="0011597B">
        <w:rPr>
          <w:rFonts w:cs="Arial"/>
          <w:szCs w:val="22"/>
        </w:rPr>
        <w:tab/>
      </w:r>
      <w:r w:rsidRPr="0011597B">
        <w:rPr>
          <w:rFonts w:cs="Arial"/>
          <w:szCs w:val="22"/>
        </w:rPr>
        <w:tab/>
      </w:r>
      <w:r w:rsidRPr="0011597B">
        <w:rPr>
          <w:rFonts w:cs="Arial"/>
          <w:szCs w:val="22"/>
        </w:rPr>
        <w:tab/>
      </w:r>
      <w:r w:rsidRPr="0011597B">
        <w:rPr>
          <w:rFonts w:cs="Arial"/>
          <w:szCs w:val="22"/>
        </w:rPr>
        <w:tab/>
      </w:r>
    </w:p>
    <w:p w:rsidR="0025071D" w:rsidRPr="0011597B" w:rsidRDefault="0025071D" w:rsidP="0025071D">
      <w:pPr>
        <w:keepNext/>
        <w:keepLines/>
        <w:ind w:left="432"/>
        <w:rPr>
          <w:rFonts w:cs="Arial"/>
          <w:szCs w:val="22"/>
        </w:rPr>
      </w:pPr>
      <w:r w:rsidRPr="0011597B">
        <w:rPr>
          <w:rFonts w:cs="Arial"/>
          <w:szCs w:val="22"/>
        </w:rPr>
        <w:t>No</w:t>
      </w:r>
      <w:r w:rsidRPr="0011597B">
        <w:rPr>
          <w:rFonts w:cs="Arial"/>
          <w:szCs w:val="22"/>
        </w:rPr>
        <w:tab/>
        <w:t>n</w:t>
      </w:r>
      <w:r w:rsidRPr="0011597B">
        <w:rPr>
          <w:rFonts w:cs="Arial"/>
          <w:szCs w:val="22"/>
        </w:rPr>
        <w:tab/>
      </w:r>
      <w:r w:rsidRPr="0011597B">
        <w:rPr>
          <w:rFonts w:cs="Arial"/>
          <w:szCs w:val="22"/>
        </w:rPr>
        <w:tab/>
      </w:r>
      <w:r w:rsidRPr="0011597B">
        <w:rPr>
          <w:rFonts w:cs="Arial"/>
          <w:szCs w:val="22"/>
        </w:rPr>
        <w:tab/>
      </w:r>
      <w:r w:rsidRPr="0011597B">
        <w:rPr>
          <w:rFonts w:cs="Arial"/>
          <w:szCs w:val="22"/>
        </w:rPr>
        <w:tab/>
      </w:r>
      <w:r w:rsidRPr="0011597B">
        <w:rPr>
          <w:rFonts w:cs="Arial"/>
          <w:szCs w:val="22"/>
        </w:rPr>
        <w:tab/>
      </w:r>
    </w:p>
    <w:p w:rsidR="0025071D" w:rsidRPr="003A6599" w:rsidRDefault="0025071D" w:rsidP="0025071D">
      <w:pPr>
        <w:rPr>
          <w:rFonts w:cs="Arial"/>
          <w:szCs w:val="22"/>
        </w:rPr>
      </w:pPr>
    </w:p>
    <w:p w:rsidR="0025071D" w:rsidRPr="00711784" w:rsidRDefault="0025071D" w:rsidP="0025071D">
      <w:pPr>
        <w:jc w:val="center"/>
        <w:rPr>
          <w:b/>
          <w:szCs w:val="22"/>
        </w:rPr>
      </w:pPr>
      <w:r w:rsidRPr="0011597B">
        <w:rPr>
          <w:b/>
          <w:szCs w:val="22"/>
        </w:rPr>
        <w:t xml:space="preserve">Voilà qui met fin au sondage. Merci beaucoup pour vos précieuses observations, </w:t>
      </w:r>
      <w:r w:rsidRPr="00711784">
        <w:rPr>
          <w:b/>
          <w:szCs w:val="22"/>
        </w:rPr>
        <w:t xml:space="preserve">elles seront très utiles. </w:t>
      </w:r>
    </w:p>
    <w:p w:rsidR="0025071D" w:rsidRPr="003A6599" w:rsidRDefault="0025071D" w:rsidP="0025071D">
      <w:pPr>
        <w:rPr>
          <w:b/>
          <w:bCs/>
          <w:szCs w:val="22"/>
        </w:rPr>
      </w:pPr>
    </w:p>
    <w:p w:rsidR="00C2675C" w:rsidRPr="00FA4B51" w:rsidRDefault="0025071D" w:rsidP="00FA4B51">
      <w:pPr>
        <w:autoSpaceDE w:val="0"/>
        <w:autoSpaceDN w:val="0"/>
        <w:adjustRightInd w:val="0"/>
        <w:rPr>
          <w:rFonts w:cs="Arial"/>
          <w:b/>
          <w:bCs/>
          <w:szCs w:val="22"/>
          <w:u w:val="single"/>
        </w:rPr>
        <w:sectPr w:rsidR="00C2675C" w:rsidRPr="00FA4B51" w:rsidSect="0043423B">
          <w:footerReference w:type="default" r:id="rId53"/>
          <w:footerReference w:type="first" r:id="rId54"/>
          <w:pgSz w:w="12240" w:h="15840"/>
          <w:pgMar w:top="1440" w:right="1800" w:bottom="1440" w:left="1800" w:header="432" w:footer="720" w:gutter="0"/>
          <w:cols w:space="720"/>
          <w:titlePg/>
          <w:rtlGutter/>
          <w:docGrid w:linePitch="326"/>
        </w:sectPr>
      </w:pPr>
      <w:r w:rsidRPr="003A6599">
        <w:rPr>
          <w:rFonts w:cs="Arial"/>
          <w:b/>
          <w:bCs/>
          <w:szCs w:val="22"/>
          <w:u w:val="single"/>
        </w:rPr>
        <w:t>INSCRIRE SELON VOS OBSERVATIONS : PROVINCE/RÉGION, SEXE, LANGUE DE L’ENTREV</w:t>
      </w:r>
      <w:r w:rsidR="00FA4B51">
        <w:rPr>
          <w:rFonts w:cs="Arial"/>
          <w:b/>
          <w:bCs/>
          <w:szCs w:val="22"/>
          <w:u w:val="single"/>
        </w:rPr>
        <w:t>UE</w:t>
      </w:r>
    </w:p>
    <w:p w:rsidR="00C2675C" w:rsidRPr="00C2675C" w:rsidRDefault="00C2675C" w:rsidP="00FA4B51">
      <w:pPr>
        <w:autoSpaceDE w:val="0"/>
        <w:autoSpaceDN w:val="0"/>
        <w:adjustRightInd w:val="0"/>
        <w:spacing w:after="120" w:line="235" w:lineRule="auto"/>
      </w:pPr>
    </w:p>
    <w:sectPr w:rsidR="00C2675C" w:rsidRPr="00C2675C" w:rsidSect="0086497B">
      <w:footerReference w:type="even" r:id="rId55"/>
      <w:headerReference w:type="first" r:id="rId56"/>
      <w:footerReference w:type="first" r:id="rId57"/>
      <w:pgSz w:w="12240" w:h="15840"/>
      <w:pgMar w:top="1440" w:right="1800" w:bottom="1440" w:left="1800" w:header="432" w:footer="720" w:gutter="0"/>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D90" w:rsidRDefault="00584D90">
      <w:r>
        <w:separator/>
      </w:r>
    </w:p>
  </w:endnote>
  <w:endnote w:type="continuationSeparator" w:id="0">
    <w:p w:rsidR="00584D90" w:rsidRDefault="0058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laborateLight">
    <w:altName w:val="Malgun Gothic"/>
    <w:panose1 w:val="02000503040000020004"/>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Default="0025071D" w:rsidP="004278A7">
    <w:pPr>
      <w:pStyle w:val="Footer"/>
      <w:jc w:val="right"/>
    </w:pPr>
    <w:r>
      <w:rPr>
        <w:rFonts w:ascii="ColaborateLight" w:hAnsi="ColaborateLight"/>
        <w:b/>
        <w:noProof/>
        <w:color w:val="595959" w:themeColor="text1" w:themeTint="A6"/>
        <w:sz w:val="16"/>
        <w:szCs w:val="20"/>
        <w:lang w:val="en-US"/>
      </w:rPr>
      <w:drawing>
        <wp:inline distT="0" distB="0" distL="0" distR="0" wp14:anchorId="2F405B8A" wp14:editId="530499BE">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Default="0025071D" w:rsidP="004278A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9E17A0" w:rsidRDefault="0025071D" w:rsidP="009E17A0">
    <w:pPr>
      <w:shd w:val="clear" w:color="auto" w:fill="800080"/>
      <w:rPr>
        <w:i/>
        <w:color w:val="FFFFFF" w:themeColor="background1"/>
      </w:rPr>
    </w:pPr>
    <w:r>
      <w:rPr>
        <w:color w:val="FFFFFF" w:themeColor="background1"/>
      </w:rPr>
      <w:t xml:space="preserve">Page | </w:t>
    </w:r>
    <w:r w:rsidRPr="003C3E7A">
      <w:rPr>
        <w:color w:val="FFFFFF" w:themeColor="background1"/>
      </w:rPr>
      <w:fldChar w:fldCharType="begin"/>
    </w:r>
    <w:r w:rsidRPr="003C3E7A">
      <w:rPr>
        <w:color w:val="FFFFFF" w:themeColor="background1"/>
      </w:rPr>
      <w:instrText xml:space="preserve"> PAGE   \* MERGEFORMAT </w:instrText>
    </w:r>
    <w:r w:rsidRPr="003C3E7A">
      <w:rPr>
        <w:color w:val="FFFFFF" w:themeColor="background1"/>
      </w:rPr>
      <w:fldChar w:fldCharType="separate"/>
    </w:r>
    <w:r w:rsidRPr="00401E0A">
      <w:rPr>
        <w:b/>
        <w:bCs/>
        <w:color w:val="FFFFFF" w:themeColor="background1"/>
      </w:rPr>
      <w:t>1</w:t>
    </w:r>
    <w:r w:rsidRPr="003C3E7A">
      <w:rPr>
        <w:b/>
        <w:bCs/>
        <w:color w:val="FFFFFF" w:themeColor="background1"/>
      </w:rPr>
      <w:fldChar w:fldCharType="end"/>
    </w:r>
    <w:r>
      <w:rPr>
        <w:b/>
        <w:bCs/>
        <w:color w:val="FFFFFF" w:themeColor="background1"/>
      </w:rPr>
      <w:t xml:space="preserve">                                                                                                          </w:t>
    </w:r>
    <w:r>
      <w:rPr>
        <w:bCs/>
        <w:i/>
        <w:color w:val="FFFFFF" w:themeColor="background1"/>
      </w:rPr>
      <w:t>Phoenix SPI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040896" w:rsidRDefault="0025071D" w:rsidP="00040896">
    <w:pPr>
      <w:pStyle w:val="Footer"/>
    </w:pPr>
    <w:r>
      <w:rPr>
        <w:noProof/>
        <w:color w:val="808080"/>
        <w:sz w:val="18"/>
        <w:lang w:val="en-US"/>
      </w:rPr>
      <w:drawing>
        <wp:inline distT="0" distB="0" distL="0" distR="0" wp14:anchorId="1AFDBB01" wp14:editId="12FBCACA">
          <wp:extent cx="758952" cy="164592"/>
          <wp:effectExtent l="0" t="0" r="317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 </w:t>
    </w:r>
    <w:r w:rsidRPr="00C659C1">
      <w:rPr>
        <w:color w:val="595959" w:themeColor="text1" w:themeTint="A6"/>
        <w:sz w:val="20"/>
      </w:rPr>
      <w:fldChar w:fldCharType="begin"/>
    </w:r>
    <w:r w:rsidRPr="00C659C1">
      <w:rPr>
        <w:color w:val="595959" w:themeColor="text1" w:themeTint="A6"/>
        <w:sz w:val="20"/>
      </w:rPr>
      <w:instrText xml:space="preserve"> PAGE   \* MERGEFORMAT </w:instrText>
    </w:r>
    <w:r w:rsidRPr="00C659C1">
      <w:rPr>
        <w:color w:val="595959" w:themeColor="text1" w:themeTint="A6"/>
        <w:sz w:val="20"/>
      </w:rPr>
      <w:fldChar w:fldCharType="separate"/>
    </w:r>
    <w:r w:rsidR="00B31CA4" w:rsidRPr="00B31CA4">
      <w:rPr>
        <w:b/>
        <w:bCs/>
        <w:noProof/>
        <w:color w:val="595959" w:themeColor="text1" w:themeTint="A6"/>
        <w:sz w:val="20"/>
      </w:rPr>
      <w:t>37</w:t>
    </w:r>
    <w:r w:rsidRPr="00C659C1">
      <w:rPr>
        <w:b/>
        <w:bCs/>
        <w:color w:val="595959" w:themeColor="text1" w:themeTint="A6"/>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F20FD8" w:rsidRDefault="0025071D" w:rsidP="0043423B">
    <w:pPr>
      <w:pStyle w:val="Footer"/>
      <w:ind w:right="360"/>
      <w:jc w:val="right"/>
      <w:rPr>
        <w:rFonts w:cs="Arial"/>
        <w:b/>
        <w:sz w:val="20"/>
        <w:szCs w:val="22"/>
      </w:rPr>
    </w:pPr>
    <w:r>
      <w:tab/>
    </w:r>
    <w:r>
      <w:rPr>
        <w:b/>
        <w:sz w:val="20"/>
      </w:rPr>
      <w:t>Phoenix SPI</w:t>
    </w:r>
    <w:r>
      <w:rPr>
        <w:b/>
        <w:sz w:val="16"/>
        <w:szCs w:val="22"/>
      </w:rPr>
      <w:t xml:space="preserve"> </w:t>
    </w:r>
    <w:r>
      <w:rPr>
        <w:b/>
        <w:sz w:val="20"/>
        <w:szCs w:val="22"/>
      </w:rPr>
      <w:t xml:space="preserve">| </w:t>
    </w:r>
    <w:r w:rsidRPr="00F20FD8">
      <w:rPr>
        <w:rFonts w:cs="Arial"/>
        <w:b/>
        <w:sz w:val="20"/>
        <w:szCs w:val="22"/>
      </w:rPr>
      <w:fldChar w:fldCharType="begin"/>
    </w:r>
    <w:r w:rsidRPr="00F20FD8">
      <w:rPr>
        <w:rFonts w:cs="Arial"/>
        <w:b/>
        <w:sz w:val="20"/>
        <w:szCs w:val="22"/>
      </w:rPr>
      <w:instrText xml:space="preserve"> PAGE   \* MERGEFORMAT </w:instrText>
    </w:r>
    <w:r w:rsidRPr="00F20FD8">
      <w:rPr>
        <w:rFonts w:cs="Arial"/>
        <w:b/>
        <w:sz w:val="20"/>
        <w:szCs w:val="22"/>
      </w:rPr>
      <w:fldChar w:fldCharType="separate"/>
    </w:r>
    <w:r w:rsidR="00B31CA4" w:rsidRPr="00B31CA4">
      <w:rPr>
        <w:rFonts w:cs="Arial"/>
        <w:b/>
        <w:bCs/>
        <w:noProof/>
        <w:sz w:val="20"/>
        <w:szCs w:val="22"/>
      </w:rPr>
      <w:t>48</w:t>
    </w:r>
    <w:r w:rsidRPr="00F20FD8">
      <w:rPr>
        <w:rFonts w:cs="Arial"/>
        <w:b/>
        <w:bCs/>
        <w:sz w:val="20"/>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F20FD8" w:rsidRDefault="0025071D" w:rsidP="0043423B">
    <w:pPr>
      <w:pStyle w:val="Footer"/>
      <w:ind w:right="360"/>
      <w:jc w:val="right"/>
      <w:rPr>
        <w:rFonts w:cs="Arial"/>
        <w:b/>
        <w:sz w:val="20"/>
        <w:szCs w:val="22"/>
      </w:rPr>
    </w:pPr>
    <w:r>
      <w:tab/>
    </w:r>
    <w:r>
      <w:rPr>
        <w:b/>
        <w:sz w:val="20"/>
      </w:rPr>
      <w:t>Phoenix SPI</w:t>
    </w:r>
    <w:r>
      <w:rPr>
        <w:b/>
        <w:sz w:val="16"/>
        <w:szCs w:val="22"/>
      </w:rPr>
      <w:t xml:space="preserve"> </w:t>
    </w:r>
    <w:r>
      <w:rPr>
        <w:b/>
        <w:sz w:val="20"/>
        <w:szCs w:val="22"/>
      </w:rPr>
      <w:t xml:space="preserve">| </w:t>
    </w:r>
    <w:r w:rsidRPr="00F20FD8">
      <w:rPr>
        <w:rFonts w:cs="Arial"/>
        <w:b/>
        <w:sz w:val="20"/>
        <w:szCs w:val="22"/>
      </w:rPr>
      <w:fldChar w:fldCharType="begin"/>
    </w:r>
    <w:r w:rsidRPr="00F20FD8">
      <w:rPr>
        <w:rFonts w:cs="Arial"/>
        <w:b/>
        <w:sz w:val="20"/>
        <w:szCs w:val="22"/>
      </w:rPr>
      <w:instrText xml:space="preserve"> PAGE   \* MERGEFORMAT </w:instrText>
    </w:r>
    <w:r w:rsidRPr="00F20FD8">
      <w:rPr>
        <w:rFonts w:cs="Arial"/>
        <w:b/>
        <w:sz w:val="20"/>
        <w:szCs w:val="22"/>
      </w:rPr>
      <w:fldChar w:fldCharType="separate"/>
    </w:r>
    <w:r w:rsidR="00FA4B51" w:rsidRPr="00FA4B51">
      <w:rPr>
        <w:rFonts w:cs="Arial"/>
        <w:b/>
        <w:bCs/>
        <w:noProof/>
        <w:sz w:val="20"/>
        <w:szCs w:val="22"/>
      </w:rPr>
      <w:t>38</w:t>
    </w:r>
    <w:r w:rsidRPr="00F20FD8">
      <w:rPr>
        <w:rFonts w:cs="Arial"/>
        <w:b/>
        <w:bCs/>
        <w:sz w:val="20"/>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Default="0025071D"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25071D" w:rsidRDefault="0025071D" w:rsidP="00E06EF8">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C01015" w:rsidRDefault="0025071D" w:rsidP="00E06EF8">
    <w:pPr>
      <w:pStyle w:val="Footer"/>
      <w:ind w:right="360"/>
      <w:jc w:val="right"/>
      <w:rPr>
        <w:rFonts w:cs="Arial"/>
        <w:b/>
        <w:sz w:val="20"/>
        <w:szCs w:val="20"/>
      </w:rPr>
    </w:pPr>
    <w:r>
      <w:rPr>
        <w:rStyle w:val="PageNumber"/>
        <w:b/>
        <w:sz w:val="20"/>
        <w:szCs w:val="20"/>
      </w:rPr>
      <w:t>Phoenix SPI | 1</w:t>
    </w:r>
  </w:p>
  <w:p w:rsidR="0025071D" w:rsidRDefault="00250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D90" w:rsidRDefault="00584D90">
      <w:r>
        <w:separator/>
      </w:r>
    </w:p>
  </w:footnote>
  <w:footnote w:type="continuationSeparator" w:id="0">
    <w:p w:rsidR="00584D90" w:rsidRDefault="00584D90">
      <w:r>
        <w:continuationSeparator/>
      </w:r>
    </w:p>
  </w:footnote>
  <w:footnote w:id="1">
    <w:p w:rsidR="0025071D" w:rsidRDefault="0025071D" w:rsidP="00AA5952">
      <w:pPr>
        <w:pStyle w:val="FootnoteText"/>
      </w:pPr>
      <w:r>
        <w:rPr>
          <w:rStyle w:val="FootnoteReference"/>
        </w:rPr>
        <w:footnoteRef/>
      </w:r>
      <w:r>
        <w:t xml:space="preserve"> </w:t>
      </w:r>
      <w:r>
        <w:rPr>
          <w:sz w:val="18"/>
          <w:szCs w:val="18"/>
        </w:rPr>
        <w:t xml:space="preserve">Cela comprend ceux qui ont indiqué qu’eux-mêmes ou des membres de leur famille immédiate ont participé à la Semaine des vétérans cette année </w:t>
      </w:r>
      <w:r>
        <w:rPr>
          <w:b/>
          <w:sz w:val="18"/>
          <w:szCs w:val="18"/>
        </w:rPr>
        <w:t>et</w:t>
      </w:r>
      <w:r>
        <w:rPr>
          <w:sz w:val="18"/>
          <w:szCs w:val="18"/>
        </w:rPr>
        <w:t xml:space="preserve"> ceux qui ont dit au départ qu’ils n’y avaient pas participé, mais qui ont indiqué ensuite qu’eux-mêmes ou des membres de leur famille avaient participé à une activité commémorative, comme le port du coquelicot. </w:t>
      </w:r>
    </w:p>
  </w:footnote>
  <w:footnote w:id="2">
    <w:p w:rsidR="0025071D" w:rsidRPr="002D6CC7" w:rsidRDefault="0025071D" w:rsidP="00AC6FFF">
      <w:pPr>
        <w:pStyle w:val="FootnoteText"/>
        <w:rPr>
          <w:sz w:val="18"/>
          <w:szCs w:val="18"/>
        </w:rPr>
      </w:pPr>
      <w:r>
        <w:rPr>
          <w:rStyle w:val="FootnoteReference"/>
          <w:sz w:val="18"/>
          <w:szCs w:val="18"/>
        </w:rPr>
        <w:footnoteRef/>
      </w:r>
      <w:r>
        <w:t xml:space="preserve"> Cette description visait à permettre aux répondants de s’y appuyer pour évaluer l’importance de la Semaine des vétérans.</w:t>
      </w:r>
    </w:p>
  </w:footnote>
  <w:footnote w:id="3">
    <w:p w:rsidR="0025071D" w:rsidRDefault="0025071D" w:rsidP="00046697">
      <w:pPr>
        <w:pStyle w:val="FootnoteText"/>
      </w:pPr>
      <w:r>
        <w:rPr>
          <w:rStyle w:val="FootnoteReference"/>
          <w:sz w:val="18"/>
        </w:rPr>
        <w:footnoteRef/>
      </w:r>
      <w:r>
        <w:t xml:space="preserve"> Ces réponses se rapportent plus précisément aux thèmes fournis par les répondants.</w:t>
      </w:r>
      <w:r>
        <w:rPr>
          <w:sz w:val="18"/>
        </w:rPr>
        <w:t xml:space="preserve"> On a ensuite combiné les réponses pour créer le diagramme ci-dessus. </w:t>
      </w:r>
    </w:p>
  </w:footnote>
  <w:footnote w:id="4">
    <w:p w:rsidR="0025071D" w:rsidRPr="007757D0" w:rsidRDefault="0025071D">
      <w:pPr>
        <w:pStyle w:val="FootnoteText"/>
        <w:rPr>
          <w:sz w:val="18"/>
        </w:rPr>
      </w:pPr>
      <w:r>
        <w:rPr>
          <w:rStyle w:val="FootnoteReference"/>
          <w:sz w:val="18"/>
        </w:rPr>
        <w:footnoteRef/>
      </w:r>
      <w:r>
        <w:t xml:space="preserve"> </w:t>
      </w:r>
      <w:r>
        <w:rPr>
          <w:sz w:val="18"/>
        </w:rPr>
        <w:t>Étant donné la très petite taille de l’échantillon, il n’y a pas de tableau de l’éventail complet des réponses.</w:t>
      </w:r>
    </w:p>
  </w:footnote>
  <w:footnote w:id="5">
    <w:p w:rsidR="0025071D" w:rsidRPr="007536DB" w:rsidRDefault="0025071D" w:rsidP="00C17083">
      <w:pPr>
        <w:pStyle w:val="FootnoteText"/>
        <w:rPr>
          <w:sz w:val="14"/>
          <w:szCs w:val="14"/>
        </w:rPr>
      </w:pPr>
      <w:r w:rsidRPr="007536DB">
        <w:rPr>
          <w:rStyle w:val="FootnoteReference"/>
          <w:sz w:val="14"/>
          <w:szCs w:val="14"/>
        </w:rPr>
        <w:footnoteRef/>
      </w:r>
      <w:r w:rsidRPr="007536DB">
        <w:rPr>
          <w:sz w:val="14"/>
          <w:szCs w:val="14"/>
        </w:rPr>
        <w:t xml:space="preserve"> Cela comprend ceux qui ont indiqué qu’eux-mêmes ou des membres de leur famille immédiate ont participé à la Semaine des vétérans cette année </w:t>
      </w:r>
      <w:r w:rsidRPr="007536DB">
        <w:rPr>
          <w:b/>
          <w:sz w:val="14"/>
          <w:szCs w:val="14"/>
        </w:rPr>
        <w:t>et</w:t>
      </w:r>
      <w:r w:rsidRPr="007536DB">
        <w:rPr>
          <w:sz w:val="14"/>
          <w:szCs w:val="14"/>
        </w:rPr>
        <w:t xml:space="preserve"> ceux qui ont dit au départ qu’ils n’y avaient pas participé, mais qui ont indiqué ensuite qu’eux-mêmes ou des membres de leur famille avaient participé à une activité commémorative, comme le port du coquelicot. Ce processus de recodage des réponses reflète une meilleure mesure de la participation à la Semaine des vétérans. Le recodage a été effectué depuis 2011.</w:t>
      </w:r>
    </w:p>
  </w:footnote>
  <w:footnote w:id="6">
    <w:p w:rsidR="0025071D" w:rsidRDefault="0025071D">
      <w:pPr>
        <w:pStyle w:val="FootnoteText"/>
      </w:pPr>
      <w:r>
        <w:rPr>
          <w:rStyle w:val="FootnoteReference"/>
          <w:sz w:val="18"/>
        </w:rPr>
        <w:footnoteRef/>
      </w:r>
      <w:r>
        <w:t xml:space="preserve"> </w:t>
      </w:r>
      <w:r>
        <w:rPr>
          <w:sz w:val="18"/>
        </w:rPr>
        <w:t>La formulation de cette question a été modifiée cette année. Bien que la révision ait été limitée (de «...est-ce que vous ou des membres de votre famille proche avez recouru à d’autres moyens pour vous souvenir des vétérans canadiens et de ceux qui sont morts en service? » à la formulation utilisée dans la légende de la Figure 22), il est possible que cela ait contribué à l’augmentation enregistrée cette année.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D11B3F" w:rsidRDefault="0025071D" w:rsidP="000F3C4F">
    <w:pPr>
      <w:pStyle w:val="Header"/>
      <w:tabs>
        <w:tab w:val="clear" w:pos="4320"/>
        <w:tab w:val="clear" w:pos="8640"/>
        <w:tab w:val="right" w:pos="8784"/>
      </w:tabs>
      <w:rPr>
        <w:szCs w:val="20"/>
      </w:rPr>
    </w:pPr>
    <w:r>
      <w:rPr>
        <w:noProof/>
        <w:lang w:val="en-US"/>
      </w:rPr>
      <w:drawing>
        <wp:inline distT="0" distB="0" distL="0" distR="0" wp14:anchorId="713D8E18" wp14:editId="61810F99">
          <wp:extent cx="3079750" cy="258749"/>
          <wp:effectExtent l="0" t="0" r="0" b="825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2141D2" w:rsidRDefault="0025071D" w:rsidP="00A765A1">
    <w:pPr>
      <w:pStyle w:val="Header"/>
      <w:jc w:val="right"/>
      <w:rPr>
        <w:rFonts w:cs="Arial"/>
        <w:b w:val="0"/>
        <w:color w:val="7F7F7F" w:themeColor="text1" w:themeTint="80"/>
        <w:sz w:val="18"/>
        <w:szCs w:val="20"/>
      </w:rPr>
    </w:pPr>
    <w:r>
      <w:rPr>
        <w:b w:val="0"/>
        <w:color w:val="7F7F7F" w:themeColor="text1" w:themeTint="80"/>
        <w:sz w:val="18"/>
        <w:szCs w:val="20"/>
      </w:rPr>
      <w:t>Attitudes à l’égard de la commémoration et de la Semaine des vétérans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F57CF6" w:rsidRDefault="0025071D"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2141D2" w:rsidRDefault="0025071D" w:rsidP="00F57CF6">
    <w:pPr>
      <w:pStyle w:val="Header"/>
      <w:jc w:val="right"/>
      <w:rPr>
        <w:rFonts w:cs="Arial"/>
        <w:b w:val="0"/>
        <w:color w:val="7F7F7F" w:themeColor="text1" w:themeTint="80"/>
        <w:sz w:val="18"/>
        <w:szCs w:val="20"/>
      </w:rPr>
    </w:pPr>
    <w:r>
      <w:rPr>
        <w:b w:val="0"/>
        <w:color w:val="7F7F7F" w:themeColor="text1" w:themeTint="80"/>
        <w:sz w:val="18"/>
        <w:szCs w:val="20"/>
      </w:rPr>
      <w:t>Sondage sur les attitudes des Canadiens à l’égard de la commémoration et de la Semaine des vétérans 2018</w:t>
    </w:r>
  </w:p>
  <w:p w:rsidR="0025071D" w:rsidRPr="00F57CF6" w:rsidRDefault="0025071D" w:rsidP="00F57C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Pr="009E17A0" w:rsidRDefault="0025071D" w:rsidP="009E17A0">
    <w:pPr>
      <w:pStyle w:val="Header"/>
      <w:jc w:val="left"/>
      <w:rPr>
        <w:rFonts w:cs="Arial"/>
        <w:szCs w:val="20"/>
      </w:rPr>
    </w:pPr>
    <w:r>
      <w:t>Sondage auprès des Canadiens sur la protection de la vie privée de 2014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71D" w:rsidRDefault="00250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7600"/>
    <w:multiLevelType w:val="hybridMultilevel"/>
    <w:tmpl w:val="7188C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D3B0A36"/>
    <w:multiLevelType w:val="hybridMultilevel"/>
    <w:tmpl w:val="93CEB37A"/>
    <w:lvl w:ilvl="0" w:tplc="10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DCC56BD"/>
    <w:multiLevelType w:val="hybridMultilevel"/>
    <w:tmpl w:val="97D0A54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239"/>
    <w:multiLevelType w:val="hybridMultilevel"/>
    <w:tmpl w:val="1F2AF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F72BED"/>
    <w:multiLevelType w:val="hybridMultilevel"/>
    <w:tmpl w:val="E14A559A"/>
    <w:lvl w:ilvl="0" w:tplc="1D78F536">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A04E04"/>
    <w:multiLevelType w:val="hybridMultilevel"/>
    <w:tmpl w:val="5194F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DFE6E8C"/>
    <w:multiLevelType w:val="hybridMultilevel"/>
    <w:tmpl w:val="7916B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2420D2B"/>
    <w:multiLevelType w:val="hybridMultilevel"/>
    <w:tmpl w:val="1ACC500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5A17B37"/>
    <w:multiLevelType w:val="hybridMultilevel"/>
    <w:tmpl w:val="E4D43CC6"/>
    <w:lvl w:ilvl="0" w:tplc="7CD2E982">
      <w:start w:val="1"/>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57576C42"/>
    <w:multiLevelType w:val="hybridMultilevel"/>
    <w:tmpl w:val="AAB47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8BC7636"/>
    <w:multiLevelType w:val="hybridMultilevel"/>
    <w:tmpl w:val="0186DE1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C00C89"/>
    <w:multiLevelType w:val="hybridMultilevel"/>
    <w:tmpl w:val="1A429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024685"/>
    <w:multiLevelType w:val="hybridMultilevel"/>
    <w:tmpl w:val="2E8296E8"/>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64EB5420"/>
    <w:multiLevelType w:val="hybridMultilevel"/>
    <w:tmpl w:val="1D5CA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8B95BB6"/>
    <w:multiLevelType w:val="hybridMultilevel"/>
    <w:tmpl w:val="271CB8DC"/>
    <w:lvl w:ilvl="0" w:tplc="04090019">
      <w:start w:val="1"/>
      <w:numFmt w:val="lowerLetter"/>
      <w:lvlText w:val="%1."/>
      <w:lvlJc w:val="left"/>
      <w:pPr>
        <w:ind w:left="-179" w:hanging="360"/>
      </w:pPr>
    </w:lvl>
    <w:lvl w:ilvl="1" w:tplc="04090019" w:tentative="1">
      <w:start w:val="1"/>
      <w:numFmt w:val="lowerLetter"/>
      <w:lvlText w:val="%2."/>
      <w:lvlJc w:val="left"/>
      <w:pPr>
        <w:ind w:left="181" w:hanging="360"/>
      </w:pPr>
    </w:lvl>
    <w:lvl w:ilvl="2" w:tplc="10090001">
      <w:start w:val="1"/>
      <w:numFmt w:val="bullet"/>
      <w:lvlText w:val=""/>
      <w:lvlJc w:val="left"/>
      <w:pPr>
        <w:ind w:left="1080" w:hanging="360"/>
      </w:pPr>
      <w:rPr>
        <w:rFonts w:ascii="Symbol" w:hAnsi="Symbol"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16" w15:restartNumberingAfterBreak="0">
    <w:nsid w:val="6B305AD2"/>
    <w:multiLevelType w:val="hybridMultilevel"/>
    <w:tmpl w:val="F30246F2"/>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AD278C"/>
    <w:multiLevelType w:val="hybridMultilevel"/>
    <w:tmpl w:val="E3DE61F2"/>
    <w:lvl w:ilvl="0" w:tplc="10090001">
      <w:start w:val="1"/>
      <w:numFmt w:val="bullet"/>
      <w:lvlText w:val=""/>
      <w:lvlJc w:val="left"/>
      <w:pPr>
        <w:ind w:left="716" w:hanging="360"/>
      </w:pPr>
      <w:rPr>
        <w:rFonts w:ascii="Symbol" w:hAnsi="Symbol" w:hint="default"/>
      </w:rPr>
    </w:lvl>
    <w:lvl w:ilvl="1" w:tplc="10090003" w:tentative="1">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18" w15:restartNumberingAfterBreak="0">
    <w:nsid w:val="735E21E9"/>
    <w:multiLevelType w:val="hybridMultilevel"/>
    <w:tmpl w:val="2A6CC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A1436AC"/>
    <w:multiLevelType w:val="hybridMultilevel"/>
    <w:tmpl w:val="3B58E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9"/>
  </w:num>
  <w:num w:numId="4">
    <w:abstractNumId w:val="8"/>
  </w:num>
  <w:num w:numId="5">
    <w:abstractNumId w:val="10"/>
  </w:num>
  <w:num w:numId="6">
    <w:abstractNumId w:val="16"/>
  </w:num>
  <w:num w:numId="7">
    <w:abstractNumId w:val="15"/>
  </w:num>
  <w:num w:numId="8">
    <w:abstractNumId w:val="5"/>
  </w:num>
  <w:num w:numId="9">
    <w:abstractNumId w:val="13"/>
  </w:num>
  <w:num w:numId="10">
    <w:abstractNumId w:val="17"/>
  </w:num>
  <w:num w:numId="11">
    <w:abstractNumId w:val="11"/>
  </w:num>
  <w:num w:numId="12">
    <w:abstractNumId w:val="4"/>
  </w:num>
  <w:num w:numId="13">
    <w:abstractNumId w:val="12"/>
  </w:num>
  <w:num w:numId="14">
    <w:abstractNumId w:val="6"/>
  </w:num>
  <w:num w:numId="15">
    <w:abstractNumId w:val="7"/>
  </w:num>
  <w:num w:numId="16">
    <w:abstractNumId w:val="18"/>
  </w:num>
  <w:num w:numId="17">
    <w:abstractNumId w:val="0"/>
  </w:num>
  <w:num w:numId="18">
    <w:abstractNumId w:val="14"/>
  </w:num>
  <w:num w:numId="19">
    <w:abstractNumId w:val="9"/>
  </w:num>
  <w:num w:numId="2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3056"/>
    <w:rsid w:val="0000317F"/>
    <w:rsid w:val="00003B09"/>
    <w:rsid w:val="00003EFE"/>
    <w:rsid w:val="000047F8"/>
    <w:rsid w:val="00004945"/>
    <w:rsid w:val="00010570"/>
    <w:rsid w:val="0001102F"/>
    <w:rsid w:val="00011735"/>
    <w:rsid w:val="00011C93"/>
    <w:rsid w:val="000136F8"/>
    <w:rsid w:val="00013A4E"/>
    <w:rsid w:val="00013C89"/>
    <w:rsid w:val="00014386"/>
    <w:rsid w:val="00014832"/>
    <w:rsid w:val="00014A38"/>
    <w:rsid w:val="00014FCD"/>
    <w:rsid w:val="00016A7A"/>
    <w:rsid w:val="00017516"/>
    <w:rsid w:val="00021DC7"/>
    <w:rsid w:val="0002283A"/>
    <w:rsid w:val="0002343B"/>
    <w:rsid w:val="00025F7B"/>
    <w:rsid w:val="00026F59"/>
    <w:rsid w:val="00027D8E"/>
    <w:rsid w:val="000318A5"/>
    <w:rsid w:val="00031BA1"/>
    <w:rsid w:val="000322BC"/>
    <w:rsid w:val="000337CF"/>
    <w:rsid w:val="00034EAF"/>
    <w:rsid w:val="00034FD4"/>
    <w:rsid w:val="000362DB"/>
    <w:rsid w:val="000369AA"/>
    <w:rsid w:val="00037172"/>
    <w:rsid w:val="000376BF"/>
    <w:rsid w:val="00037CA8"/>
    <w:rsid w:val="00040896"/>
    <w:rsid w:val="00041105"/>
    <w:rsid w:val="000418CC"/>
    <w:rsid w:val="00042515"/>
    <w:rsid w:val="00042B9C"/>
    <w:rsid w:val="00042FDE"/>
    <w:rsid w:val="00043139"/>
    <w:rsid w:val="00043ADA"/>
    <w:rsid w:val="00044A30"/>
    <w:rsid w:val="000451DB"/>
    <w:rsid w:val="00045367"/>
    <w:rsid w:val="000460B9"/>
    <w:rsid w:val="00046697"/>
    <w:rsid w:val="00050F97"/>
    <w:rsid w:val="0005175D"/>
    <w:rsid w:val="00051C62"/>
    <w:rsid w:val="00051E8F"/>
    <w:rsid w:val="0005246D"/>
    <w:rsid w:val="00052493"/>
    <w:rsid w:val="00052895"/>
    <w:rsid w:val="000530E0"/>
    <w:rsid w:val="00053FB8"/>
    <w:rsid w:val="0005402B"/>
    <w:rsid w:val="0005607A"/>
    <w:rsid w:val="00056896"/>
    <w:rsid w:val="00056937"/>
    <w:rsid w:val="00056AEC"/>
    <w:rsid w:val="00057892"/>
    <w:rsid w:val="00057CA1"/>
    <w:rsid w:val="00060788"/>
    <w:rsid w:val="000609D8"/>
    <w:rsid w:val="00060D38"/>
    <w:rsid w:val="00062C63"/>
    <w:rsid w:val="00063095"/>
    <w:rsid w:val="0006354A"/>
    <w:rsid w:val="0006422B"/>
    <w:rsid w:val="00065593"/>
    <w:rsid w:val="000655A6"/>
    <w:rsid w:val="000656AA"/>
    <w:rsid w:val="00065E3F"/>
    <w:rsid w:val="00066ADA"/>
    <w:rsid w:val="000701EF"/>
    <w:rsid w:val="0007486E"/>
    <w:rsid w:val="00075C7D"/>
    <w:rsid w:val="00075E73"/>
    <w:rsid w:val="00076480"/>
    <w:rsid w:val="000775D0"/>
    <w:rsid w:val="00077C1D"/>
    <w:rsid w:val="00077EED"/>
    <w:rsid w:val="00077F86"/>
    <w:rsid w:val="000806A8"/>
    <w:rsid w:val="00080E29"/>
    <w:rsid w:val="00081B12"/>
    <w:rsid w:val="000829F6"/>
    <w:rsid w:val="00082B37"/>
    <w:rsid w:val="000831E4"/>
    <w:rsid w:val="000845C6"/>
    <w:rsid w:val="000846F7"/>
    <w:rsid w:val="00084F73"/>
    <w:rsid w:val="00085CB5"/>
    <w:rsid w:val="0008633B"/>
    <w:rsid w:val="000901E7"/>
    <w:rsid w:val="0009036F"/>
    <w:rsid w:val="00090C38"/>
    <w:rsid w:val="00091844"/>
    <w:rsid w:val="00091CC2"/>
    <w:rsid w:val="00092166"/>
    <w:rsid w:val="00092A23"/>
    <w:rsid w:val="000931F9"/>
    <w:rsid w:val="0009386A"/>
    <w:rsid w:val="00093AF6"/>
    <w:rsid w:val="0009477B"/>
    <w:rsid w:val="00094BBD"/>
    <w:rsid w:val="00094E39"/>
    <w:rsid w:val="000950AE"/>
    <w:rsid w:val="00095254"/>
    <w:rsid w:val="00095FE4"/>
    <w:rsid w:val="000960ED"/>
    <w:rsid w:val="000A3A13"/>
    <w:rsid w:val="000A3BB9"/>
    <w:rsid w:val="000A4156"/>
    <w:rsid w:val="000A5A0D"/>
    <w:rsid w:val="000A5E4A"/>
    <w:rsid w:val="000A603F"/>
    <w:rsid w:val="000A6A1E"/>
    <w:rsid w:val="000A6BC5"/>
    <w:rsid w:val="000B0706"/>
    <w:rsid w:val="000B20C6"/>
    <w:rsid w:val="000B4314"/>
    <w:rsid w:val="000B432D"/>
    <w:rsid w:val="000B55C5"/>
    <w:rsid w:val="000B578E"/>
    <w:rsid w:val="000B7368"/>
    <w:rsid w:val="000B7ED8"/>
    <w:rsid w:val="000C0218"/>
    <w:rsid w:val="000C109F"/>
    <w:rsid w:val="000C1D50"/>
    <w:rsid w:val="000C2307"/>
    <w:rsid w:val="000C343D"/>
    <w:rsid w:val="000C4363"/>
    <w:rsid w:val="000C567F"/>
    <w:rsid w:val="000C707A"/>
    <w:rsid w:val="000C75E9"/>
    <w:rsid w:val="000D0E88"/>
    <w:rsid w:val="000D1386"/>
    <w:rsid w:val="000D1DC2"/>
    <w:rsid w:val="000D2D8F"/>
    <w:rsid w:val="000D2E1B"/>
    <w:rsid w:val="000D4AF4"/>
    <w:rsid w:val="000D5858"/>
    <w:rsid w:val="000D5AFC"/>
    <w:rsid w:val="000D5F3F"/>
    <w:rsid w:val="000D686C"/>
    <w:rsid w:val="000D7570"/>
    <w:rsid w:val="000D7A48"/>
    <w:rsid w:val="000E0105"/>
    <w:rsid w:val="000E0897"/>
    <w:rsid w:val="000E1856"/>
    <w:rsid w:val="000E1A1B"/>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FE7"/>
    <w:rsid w:val="000F268E"/>
    <w:rsid w:val="000F2E42"/>
    <w:rsid w:val="000F3C01"/>
    <w:rsid w:val="000F3C4F"/>
    <w:rsid w:val="000F6CD2"/>
    <w:rsid w:val="000F72B7"/>
    <w:rsid w:val="000F76ED"/>
    <w:rsid w:val="000F7826"/>
    <w:rsid w:val="000F796C"/>
    <w:rsid w:val="001000AB"/>
    <w:rsid w:val="00101904"/>
    <w:rsid w:val="00102D59"/>
    <w:rsid w:val="00103DDD"/>
    <w:rsid w:val="001048A8"/>
    <w:rsid w:val="0010560D"/>
    <w:rsid w:val="00106414"/>
    <w:rsid w:val="00107141"/>
    <w:rsid w:val="001079C0"/>
    <w:rsid w:val="00107ABC"/>
    <w:rsid w:val="00110728"/>
    <w:rsid w:val="00111FC1"/>
    <w:rsid w:val="00112B98"/>
    <w:rsid w:val="00112FD3"/>
    <w:rsid w:val="00113305"/>
    <w:rsid w:val="00113349"/>
    <w:rsid w:val="0011337A"/>
    <w:rsid w:val="00113DF6"/>
    <w:rsid w:val="001148FA"/>
    <w:rsid w:val="001151BB"/>
    <w:rsid w:val="00115CFC"/>
    <w:rsid w:val="0011705C"/>
    <w:rsid w:val="001176D1"/>
    <w:rsid w:val="00117DE6"/>
    <w:rsid w:val="00121646"/>
    <w:rsid w:val="00121C96"/>
    <w:rsid w:val="00122525"/>
    <w:rsid w:val="001225B6"/>
    <w:rsid w:val="0012306E"/>
    <w:rsid w:val="001236DC"/>
    <w:rsid w:val="00123FE9"/>
    <w:rsid w:val="00124832"/>
    <w:rsid w:val="0012496D"/>
    <w:rsid w:val="00124DC3"/>
    <w:rsid w:val="00125F2A"/>
    <w:rsid w:val="0012711D"/>
    <w:rsid w:val="00127750"/>
    <w:rsid w:val="001300ED"/>
    <w:rsid w:val="0013097F"/>
    <w:rsid w:val="001309C4"/>
    <w:rsid w:val="00130A3E"/>
    <w:rsid w:val="001310F9"/>
    <w:rsid w:val="0013128B"/>
    <w:rsid w:val="00131AB9"/>
    <w:rsid w:val="00132AA8"/>
    <w:rsid w:val="0013354A"/>
    <w:rsid w:val="00133CDC"/>
    <w:rsid w:val="00133DA2"/>
    <w:rsid w:val="00134190"/>
    <w:rsid w:val="00134578"/>
    <w:rsid w:val="0013528F"/>
    <w:rsid w:val="00135519"/>
    <w:rsid w:val="0013624A"/>
    <w:rsid w:val="00136C78"/>
    <w:rsid w:val="00137A73"/>
    <w:rsid w:val="00137C78"/>
    <w:rsid w:val="00140880"/>
    <w:rsid w:val="00140B36"/>
    <w:rsid w:val="00141D2D"/>
    <w:rsid w:val="00141EE4"/>
    <w:rsid w:val="001423CB"/>
    <w:rsid w:val="0014313D"/>
    <w:rsid w:val="00144AD7"/>
    <w:rsid w:val="00145F31"/>
    <w:rsid w:val="001461A8"/>
    <w:rsid w:val="00150B63"/>
    <w:rsid w:val="0015137A"/>
    <w:rsid w:val="001517EA"/>
    <w:rsid w:val="001528BF"/>
    <w:rsid w:val="00152F41"/>
    <w:rsid w:val="00153262"/>
    <w:rsid w:val="001563C2"/>
    <w:rsid w:val="0015681B"/>
    <w:rsid w:val="00157190"/>
    <w:rsid w:val="00157474"/>
    <w:rsid w:val="00160D8E"/>
    <w:rsid w:val="00161267"/>
    <w:rsid w:val="0016290C"/>
    <w:rsid w:val="00163437"/>
    <w:rsid w:val="001634E0"/>
    <w:rsid w:val="00163FFA"/>
    <w:rsid w:val="00164072"/>
    <w:rsid w:val="001656F1"/>
    <w:rsid w:val="00165CFE"/>
    <w:rsid w:val="00167869"/>
    <w:rsid w:val="00167CDE"/>
    <w:rsid w:val="0017031D"/>
    <w:rsid w:val="00170472"/>
    <w:rsid w:val="00170C3B"/>
    <w:rsid w:val="00170D97"/>
    <w:rsid w:val="00170DA3"/>
    <w:rsid w:val="00171399"/>
    <w:rsid w:val="00171649"/>
    <w:rsid w:val="00173D7A"/>
    <w:rsid w:val="001745E0"/>
    <w:rsid w:val="00174D14"/>
    <w:rsid w:val="00174E64"/>
    <w:rsid w:val="00175CCE"/>
    <w:rsid w:val="00176348"/>
    <w:rsid w:val="001768C9"/>
    <w:rsid w:val="00176A43"/>
    <w:rsid w:val="00176E02"/>
    <w:rsid w:val="00177B2B"/>
    <w:rsid w:val="001808B6"/>
    <w:rsid w:val="00181A91"/>
    <w:rsid w:val="00181D37"/>
    <w:rsid w:val="00183912"/>
    <w:rsid w:val="00183C8C"/>
    <w:rsid w:val="00183D96"/>
    <w:rsid w:val="0018442F"/>
    <w:rsid w:val="001865F0"/>
    <w:rsid w:val="001870B6"/>
    <w:rsid w:val="00187267"/>
    <w:rsid w:val="001906F5"/>
    <w:rsid w:val="00190CC2"/>
    <w:rsid w:val="001915B6"/>
    <w:rsid w:val="00192469"/>
    <w:rsid w:val="00192605"/>
    <w:rsid w:val="00192AB7"/>
    <w:rsid w:val="00192F03"/>
    <w:rsid w:val="00193666"/>
    <w:rsid w:val="00193B0F"/>
    <w:rsid w:val="00194AB3"/>
    <w:rsid w:val="00195412"/>
    <w:rsid w:val="00196622"/>
    <w:rsid w:val="00197C72"/>
    <w:rsid w:val="001A2759"/>
    <w:rsid w:val="001A2938"/>
    <w:rsid w:val="001A3CDE"/>
    <w:rsid w:val="001A583A"/>
    <w:rsid w:val="001A5F32"/>
    <w:rsid w:val="001A61A4"/>
    <w:rsid w:val="001A6B5D"/>
    <w:rsid w:val="001A7CC4"/>
    <w:rsid w:val="001B0B31"/>
    <w:rsid w:val="001B12D2"/>
    <w:rsid w:val="001B18D9"/>
    <w:rsid w:val="001B1C31"/>
    <w:rsid w:val="001B1E72"/>
    <w:rsid w:val="001B297F"/>
    <w:rsid w:val="001B35F1"/>
    <w:rsid w:val="001B37ED"/>
    <w:rsid w:val="001B4787"/>
    <w:rsid w:val="001B4E00"/>
    <w:rsid w:val="001B5A01"/>
    <w:rsid w:val="001B686F"/>
    <w:rsid w:val="001B7DB1"/>
    <w:rsid w:val="001C0A97"/>
    <w:rsid w:val="001C0D5A"/>
    <w:rsid w:val="001C123D"/>
    <w:rsid w:val="001C1DFE"/>
    <w:rsid w:val="001C3370"/>
    <w:rsid w:val="001C3872"/>
    <w:rsid w:val="001C3FFF"/>
    <w:rsid w:val="001C410F"/>
    <w:rsid w:val="001C4362"/>
    <w:rsid w:val="001C5469"/>
    <w:rsid w:val="001C736F"/>
    <w:rsid w:val="001C7982"/>
    <w:rsid w:val="001D06EF"/>
    <w:rsid w:val="001D096E"/>
    <w:rsid w:val="001D0E86"/>
    <w:rsid w:val="001D1D65"/>
    <w:rsid w:val="001D4CAE"/>
    <w:rsid w:val="001D6322"/>
    <w:rsid w:val="001D659B"/>
    <w:rsid w:val="001D6E12"/>
    <w:rsid w:val="001D6FAE"/>
    <w:rsid w:val="001D731A"/>
    <w:rsid w:val="001D75D0"/>
    <w:rsid w:val="001E011D"/>
    <w:rsid w:val="001E083C"/>
    <w:rsid w:val="001E1B0B"/>
    <w:rsid w:val="001E23F8"/>
    <w:rsid w:val="001E2E53"/>
    <w:rsid w:val="001E2FA5"/>
    <w:rsid w:val="001E44B9"/>
    <w:rsid w:val="001E553C"/>
    <w:rsid w:val="001E6EF1"/>
    <w:rsid w:val="001E768E"/>
    <w:rsid w:val="001E7A80"/>
    <w:rsid w:val="001E7CD2"/>
    <w:rsid w:val="001F0440"/>
    <w:rsid w:val="001F14BF"/>
    <w:rsid w:val="001F1664"/>
    <w:rsid w:val="001F17DA"/>
    <w:rsid w:val="001F27EA"/>
    <w:rsid w:val="001F2CCB"/>
    <w:rsid w:val="001F3DC4"/>
    <w:rsid w:val="001F4B07"/>
    <w:rsid w:val="001F5E50"/>
    <w:rsid w:val="001F6211"/>
    <w:rsid w:val="001F631D"/>
    <w:rsid w:val="001F65EE"/>
    <w:rsid w:val="001F6C42"/>
    <w:rsid w:val="001F7675"/>
    <w:rsid w:val="00200CFF"/>
    <w:rsid w:val="00202803"/>
    <w:rsid w:val="0020319C"/>
    <w:rsid w:val="0020342E"/>
    <w:rsid w:val="00204665"/>
    <w:rsid w:val="00205157"/>
    <w:rsid w:val="002053E6"/>
    <w:rsid w:val="00206E2B"/>
    <w:rsid w:val="00206EC9"/>
    <w:rsid w:val="002077B9"/>
    <w:rsid w:val="002108B7"/>
    <w:rsid w:val="002115A6"/>
    <w:rsid w:val="00211661"/>
    <w:rsid w:val="0021201F"/>
    <w:rsid w:val="0021252B"/>
    <w:rsid w:val="00212DC0"/>
    <w:rsid w:val="002131A0"/>
    <w:rsid w:val="00213784"/>
    <w:rsid w:val="00213A6D"/>
    <w:rsid w:val="002147C8"/>
    <w:rsid w:val="00215655"/>
    <w:rsid w:val="0021685C"/>
    <w:rsid w:val="00216AB5"/>
    <w:rsid w:val="0022046A"/>
    <w:rsid w:val="00220739"/>
    <w:rsid w:val="00220F26"/>
    <w:rsid w:val="00221107"/>
    <w:rsid w:val="00221897"/>
    <w:rsid w:val="002224D4"/>
    <w:rsid w:val="0022266C"/>
    <w:rsid w:val="0022466A"/>
    <w:rsid w:val="00225C00"/>
    <w:rsid w:val="002269C2"/>
    <w:rsid w:val="00227059"/>
    <w:rsid w:val="00231560"/>
    <w:rsid w:val="0023171F"/>
    <w:rsid w:val="00231AFA"/>
    <w:rsid w:val="00231D63"/>
    <w:rsid w:val="002322F9"/>
    <w:rsid w:val="00233DFA"/>
    <w:rsid w:val="00234D7C"/>
    <w:rsid w:val="00234EB2"/>
    <w:rsid w:val="00235352"/>
    <w:rsid w:val="002356FD"/>
    <w:rsid w:val="00236B82"/>
    <w:rsid w:val="00240076"/>
    <w:rsid w:val="002403D9"/>
    <w:rsid w:val="00240C7A"/>
    <w:rsid w:val="00241C4F"/>
    <w:rsid w:val="00242A2B"/>
    <w:rsid w:val="00243241"/>
    <w:rsid w:val="00244877"/>
    <w:rsid w:val="002453D5"/>
    <w:rsid w:val="00245EEF"/>
    <w:rsid w:val="00246273"/>
    <w:rsid w:val="00246C06"/>
    <w:rsid w:val="00246DC3"/>
    <w:rsid w:val="00246E70"/>
    <w:rsid w:val="002474EA"/>
    <w:rsid w:val="00247D84"/>
    <w:rsid w:val="00250260"/>
    <w:rsid w:val="0025063F"/>
    <w:rsid w:val="0025071D"/>
    <w:rsid w:val="00250882"/>
    <w:rsid w:val="00250DF6"/>
    <w:rsid w:val="00252034"/>
    <w:rsid w:val="00252A35"/>
    <w:rsid w:val="002540E8"/>
    <w:rsid w:val="002547BF"/>
    <w:rsid w:val="00254E4C"/>
    <w:rsid w:val="00255AFC"/>
    <w:rsid w:val="00255EC4"/>
    <w:rsid w:val="00256407"/>
    <w:rsid w:val="002564C8"/>
    <w:rsid w:val="002566E3"/>
    <w:rsid w:val="00260E50"/>
    <w:rsid w:val="002613A5"/>
    <w:rsid w:val="002613F4"/>
    <w:rsid w:val="0026167D"/>
    <w:rsid w:val="002618B5"/>
    <w:rsid w:val="0026192A"/>
    <w:rsid w:val="00261F82"/>
    <w:rsid w:val="002622BC"/>
    <w:rsid w:val="002622EF"/>
    <w:rsid w:val="00262415"/>
    <w:rsid w:val="00262470"/>
    <w:rsid w:val="00262A57"/>
    <w:rsid w:val="00262AD6"/>
    <w:rsid w:val="00262F1F"/>
    <w:rsid w:val="002635BC"/>
    <w:rsid w:val="00263FB4"/>
    <w:rsid w:val="0027051A"/>
    <w:rsid w:val="00270E8A"/>
    <w:rsid w:val="00272DD3"/>
    <w:rsid w:val="002732FF"/>
    <w:rsid w:val="00275584"/>
    <w:rsid w:val="002768FE"/>
    <w:rsid w:val="002769AA"/>
    <w:rsid w:val="00276E17"/>
    <w:rsid w:val="00276E7C"/>
    <w:rsid w:val="00277ED3"/>
    <w:rsid w:val="00277F0D"/>
    <w:rsid w:val="00280DC6"/>
    <w:rsid w:val="00281238"/>
    <w:rsid w:val="00281718"/>
    <w:rsid w:val="0028223D"/>
    <w:rsid w:val="002842AB"/>
    <w:rsid w:val="0028531B"/>
    <w:rsid w:val="00286839"/>
    <w:rsid w:val="002877E9"/>
    <w:rsid w:val="00287867"/>
    <w:rsid w:val="00291C4F"/>
    <w:rsid w:val="00291E89"/>
    <w:rsid w:val="00292173"/>
    <w:rsid w:val="00293A9B"/>
    <w:rsid w:val="00293FDC"/>
    <w:rsid w:val="00294DEE"/>
    <w:rsid w:val="00295C12"/>
    <w:rsid w:val="00296DC1"/>
    <w:rsid w:val="002970BF"/>
    <w:rsid w:val="00297A5A"/>
    <w:rsid w:val="002A176C"/>
    <w:rsid w:val="002A1A6E"/>
    <w:rsid w:val="002A25C7"/>
    <w:rsid w:val="002A3806"/>
    <w:rsid w:val="002A3B1B"/>
    <w:rsid w:val="002A3B90"/>
    <w:rsid w:val="002A3DBB"/>
    <w:rsid w:val="002A41AA"/>
    <w:rsid w:val="002A72EE"/>
    <w:rsid w:val="002B055A"/>
    <w:rsid w:val="002B3618"/>
    <w:rsid w:val="002B3625"/>
    <w:rsid w:val="002B3E77"/>
    <w:rsid w:val="002B4E82"/>
    <w:rsid w:val="002B50A4"/>
    <w:rsid w:val="002B5531"/>
    <w:rsid w:val="002B55B9"/>
    <w:rsid w:val="002B64F1"/>
    <w:rsid w:val="002B6679"/>
    <w:rsid w:val="002B77F1"/>
    <w:rsid w:val="002C0C7F"/>
    <w:rsid w:val="002C14C4"/>
    <w:rsid w:val="002C15D7"/>
    <w:rsid w:val="002C1A41"/>
    <w:rsid w:val="002C1C46"/>
    <w:rsid w:val="002C2037"/>
    <w:rsid w:val="002C29B9"/>
    <w:rsid w:val="002C3867"/>
    <w:rsid w:val="002C3EDD"/>
    <w:rsid w:val="002C4029"/>
    <w:rsid w:val="002C496F"/>
    <w:rsid w:val="002C4ECB"/>
    <w:rsid w:val="002C5585"/>
    <w:rsid w:val="002C6220"/>
    <w:rsid w:val="002C684B"/>
    <w:rsid w:val="002C6864"/>
    <w:rsid w:val="002C6CF6"/>
    <w:rsid w:val="002C7BCB"/>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8EC"/>
    <w:rsid w:val="002D7E14"/>
    <w:rsid w:val="002E09AB"/>
    <w:rsid w:val="002E0D6C"/>
    <w:rsid w:val="002E102C"/>
    <w:rsid w:val="002E17FB"/>
    <w:rsid w:val="002E1B8C"/>
    <w:rsid w:val="002E218C"/>
    <w:rsid w:val="002E2D10"/>
    <w:rsid w:val="002E3BAD"/>
    <w:rsid w:val="002E433A"/>
    <w:rsid w:val="002E4396"/>
    <w:rsid w:val="002E446B"/>
    <w:rsid w:val="002E6A07"/>
    <w:rsid w:val="002E6E90"/>
    <w:rsid w:val="002E7452"/>
    <w:rsid w:val="002E7E9B"/>
    <w:rsid w:val="002F07DB"/>
    <w:rsid w:val="002F07E7"/>
    <w:rsid w:val="002F09B8"/>
    <w:rsid w:val="002F1797"/>
    <w:rsid w:val="002F1FA1"/>
    <w:rsid w:val="002F239F"/>
    <w:rsid w:val="002F31DB"/>
    <w:rsid w:val="002F3552"/>
    <w:rsid w:val="002F3BDE"/>
    <w:rsid w:val="002F3C45"/>
    <w:rsid w:val="002F447E"/>
    <w:rsid w:val="002F4CA8"/>
    <w:rsid w:val="002F5424"/>
    <w:rsid w:val="002F56E5"/>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E9"/>
    <w:rsid w:val="003140F9"/>
    <w:rsid w:val="003150CC"/>
    <w:rsid w:val="003151A1"/>
    <w:rsid w:val="0031695A"/>
    <w:rsid w:val="003172C5"/>
    <w:rsid w:val="00317713"/>
    <w:rsid w:val="00320280"/>
    <w:rsid w:val="00320B24"/>
    <w:rsid w:val="0032140D"/>
    <w:rsid w:val="003214F6"/>
    <w:rsid w:val="00321E86"/>
    <w:rsid w:val="00322C83"/>
    <w:rsid w:val="00323202"/>
    <w:rsid w:val="00324376"/>
    <w:rsid w:val="00324593"/>
    <w:rsid w:val="0032460E"/>
    <w:rsid w:val="00324EA4"/>
    <w:rsid w:val="00325256"/>
    <w:rsid w:val="00325661"/>
    <w:rsid w:val="0032568F"/>
    <w:rsid w:val="00326CD1"/>
    <w:rsid w:val="0032798F"/>
    <w:rsid w:val="00327A12"/>
    <w:rsid w:val="00330354"/>
    <w:rsid w:val="003309C1"/>
    <w:rsid w:val="00330B48"/>
    <w:rsid w:val="0033251C"/>
    <w:rsid w:val="003329DB"/>
    <w:rsid w:val="00332C14"/>
    <w:rsid w:val="0033311F"/>
    <w:rsid w:val="0033438E"/>
    <w:rsid w:val="00334526"/>
    <w:rsid w:val="003345CA"/>
    <w:rsid w:val="00334F0B"/>
    <w:rsid w:val="00335295"/>
    <w:rsid w:val="00335347"/>
    <w:rsid w:val="003360F9"/>
    <w:rsid w:val="003360FA"/>
    <w:rsid w:val="00336A23"/>
    <w:rsid w:val="00336B86"/>
    <w:rsid w:val="0033721D"/>
    <w:rsid w:val="003376EB"/>
    <w:rsid w:val="003379FD"/>
    <w:rsid w:val="00337BED"/>
    <w:rsid w:val="00337F2F"/>
    <w:rsid w:val="003407D7"/>
    <w:rsid w:val="00340BBB"/>
    <w:rsid w:val="003417EF"/>
    <w:rsid w:val="00341FAE"/>
    <w:rsid w:val="00342E61"/>
    <w:rsid w:val="00344B71"/>
    <w:rsid w:val="003452EE"/>
    <w:rsid w:val="00345384"/>
    <w:rsid w:val="003470AE"/>
    <w:rsid w:val="003471CE"/>
    <w:rsid w:val="003476CC"/>
    <w:rsid w:val="00350319"/>
    <w:rsid w:val="00350B38"/>
    <w:rsid w:val="00350BAC"/>
    <w:rsid w:val="00351889"/>
    <w:rsid w:val="0035334A"/>
    <w:rsid w:val="0035376C"/>
    <w:rsid w:val="0035448B"/>
    <w:rsid w:val="00354533"/>
    <w:rsid w:val="003547CF"/>
    <w:rsid w:val="00354DEE"/>
    <w:rsid w:val="00355755"/>
    <w:rsid w:val="00355E4A"/>
    <w:rsid w:val="00355EC4"/>
    <w:rsid w:val="00357231"/>
    <w:rsid w:val="003576A4"/>
    <w:rsid w:val="003604D9"/>
    <w:rsid w:val="00361308"/>
    <w:rsid w:val="0036179E"/>
    <w:rsid w:val="003623A1"/>
    <w:rsid w:val="00362849"/>
    <w:rsid w:val="00362857"/>
    <w:rsid w:val="003628A2"/>
    <w:rsid w:val="00364062"/>
    <w:rsid w:val="00364443"/>
    <w:rsid w:val="0036447A"/>
    <w:rsid w:val="00364650"/>
    <w:rsid w:val="00364784"/>
    <w:rsid w:val="00365030"/>
    <w:rsid w:val="00366C0F"/>
    <w:rsid w:val="003675CE"/>
    <w:rsid w:val="00370038"/>
    <w:rsid w:val="003712B4"/>
    <w:rsid w:val="00372598"/>
    <w:rsid w:val="00372AA7"/>
    <w:rsid w:val="0037428A"/>
    <w:rsid w:val="003746A2"/>
    <w:rsid w:val="003749D5"/>
    <w:rsid w:val="00374FB5"/>
    <w:rsid w:val="00375046"/>
    <w:rsid w:val="00376BB9"/>
    <w:rsid w:val="00377231"/>
    <w:rsid w:val="00377457"/>
    <w:rsid w:val="003801DC"/>
    <w:rsid w:val="00380EDD"/>
    <w:rsid w:val="00381064"/>
    <w:rsid w:val="00381632"/>
    <w:rsid w:val="00381971"/>
    <w:rsid w:val="00381AAD"/>
    <w:rsid w:val="00381FE5"/>
    <w:rsid w:val="0038248F"/>
    <w:rsid w:val="00382A96"/>
    <w:rsid w:val="00383247"/>
    <w:rsid w:val="00383C4E"/>
    <w:rsid w:val="00384491"/>
    <w:rsid w:val="00386160"/>
    <w:rsid w:val="003861CC"/>
    <w:rsid w:val="003866F0"/>
    <w:rsid w:val="00386789"/>
    <w:rsid w:val="00386BB4"/>
    <w:rsid w:val="00386E11"/>
    <w:rsid w:val="003877D4"/>
    <w:rsid w:val="00387947"/>
    <w:rsid w:val="00387A63"/>
    <w:rsid w:val="00390955"/>
    <w:rsid w:val="0039144B"/>
    <w:rsid w:val="00391C32"/>
    <w:rsid w:val="003926F4"/>
    <w:rsid w:val="003929D1"/>
    <w:rsid w:val="00392DC0"/>
    <w:rsid w:val="00393BB6"/>
    <w:rsid w:val="003940B9"/>
    <w:rsid w:val="003941DF"/>
    <w:rsid w:val="00394F6E"/>
    <w:rsid w:val="00395D44"/>
    <w:rsid w:val="003967A2"/>
    <w:rsid w:val="00396FF7"/>
    <w:rsid w:val="003A1D71"/>
    <w:rsid w:val="003A1E7C"/>
    <w:rsid w:val="003A2475"/>
    <w:rsid w:val="003A2E81"/>
    <w:rsid w:val="003A5CEF"/>
    <w:rsid w:val="003A614D"/>
    <w:rsid w:val="003A66F0"/>
    <w:rsid w:val="003A6CDF"/>
    <w:rsid w:val="003A6E0F"/>
    <w:rsid w:val="003B0614"/>
    <w:rsid w:val="003B0978"/>
    <w:rsid w:val="003B0CE0"/>
    <w:rsid w:val="003B3437"/>
    <w:rsid w:val="003B5130"/>
    <w:rsid w:val="003B573B"/>
    <w:rsid w:val="003B5D46"/>
    <w:rsid w:val="003B64BC"/>
    <w:rsid w:val="003B7078"/>
    <w:rsid w:val="003B7B0E"/>
    <w:rsid w:val="003C0B7B"/>
    <w:rsid w:val="003C0F41"/>
    <w:rsid w:val="003C33CF"/>
    <w:rsid w:val="003C3634"/>
    <w:rsid w:val="003C3A56"/>
    <w:rsid w:val="003C3E7A"/>
    <w:rsid w:val="003C4F2C"/>
    <w:rsid w:val="003C4F94"/>
    <w:rsid w:val="003C5A2F"/>
    <w:rsid w:val="003C5B4B"/>
    <w:rsid w:val="003C6D7C"/>
    <w:rsid w:val="003D1277"/>
    <w:rsid w:val="003D1A58"/>
    <w:rsid w:val="003D1ADC"/>
    <w:rsid w:val="003D1D43"/>
    <w:rsid w:val="003D3476"/>
    <w:rsid w:val="003D3ACC"/>
    <w:rsid w:val="003D45F4"/>
    <w:rsid w:val="003D4937"/>
    <w:rsid w:val="003D4B55"/>
    <w:rsid w:val="003D4D54"/>
    <w:rsid w:val="003D4D7F"/>
    <w:rsid w:val="003D53E5"/>
    <w:rsid w:val="003D58E6"/>
    <w:rsid w:val="003D66A9"/>
    <w:rsid w:val="003D7111"/>
    <w:rsid w:val="003D7636"/>
    <w:rsid w:val="003D7B59"/>
    <w:rsid w:val="003E0CEF"/>
    <w:rsid w:val="003E1473"/>
    <w:rsid w:val="003E226B"/>
    <w:rsid w:val="003E42DB"/>
    <w:rsid w:val="003E469C"/>
    <w:rsid w:val="003E46E4"/>
    <w:rsid w:val="003E53C0"/>
    <w:rsid w:val="003E66D2"/>
    <w:rsid w:val="003E6751"/>
    <w:rsid w:val="003E6B71"/>
    <w:rsid w:val="003E73E4"/>
    <w:rsid w:val="003E7725"/>
    <w:rsid w:val="003E7CE1"/>
    <w:rsid w:val="003F0AA0"/>
    <w:rsid w:val="003F0D4C"/>
    <w:rsid w:val="003F1DDC"/>
    <w:rsid w:val="003F24FA"/>
    <w:rsid w:val="003F2689"/>
    <w:rsid w:val="003F28E8"/>
    <w:rsid w:val="003F3329"/>
    <w:rsid w:val="003F4BD5"/>
    <w:rsid w:val="003F4FBB"/>
    <w:rsid w:val="003F5435"/>
    <w:rsid w:val="003F6781"/>
    <w:rsid w:val="003F749A"/>
    <w:rsid w:val="003F7B38"/>
    <w:rsid w:val="003F7FFD"/>
    <w:rsid w:val="00400312"/>
    <w:rsid w:val="00400F1C"/>
    <w:rsid w:val="004010DD"/>
    <w:rsid w:val="00401B29"/>
    <w:rsid w:val="00401E0A"/>
    <w:rsid w:val="004027D6"/>
    <w:rsid w:val="00402D52"/>
    <w:rsid w:val="00403008"/>
    <w:rsid w:val="004030FE"/>
    <w:rsid w:val="00403E03"/>
    <w:rsid w:val="00403EA6"/>
    <w:rsid w:val="004041FB"/>
    <w:rsid w:val="00405D88"/>
    <w:rsid w:val="00410594"/>
    <w:rsid w:val="004108B0"/>
    <w:rsid w:val="00410987"/>
    <w:rsid w:val="00410E33"/>
    <w:rsid w:val="00411D17"/>
    <w:rsid w:val="0041241A"/>
    <w:rsid w:val="0041397C"/>
    <w:rsid w:val="00413C02"/>
    <w:rsid w:val="00413CE9"/>
    <w:rsid w:val="00413E7F"/>
    <w:rsid w:val="004151D4"/>
    <w:rsid w:val="004158D1"/>
    <w:rsid w:val="00416941"/>
    <w:rsid w:val="00416B00"/>
    <w:rsid w:val="00416D8D"/>
    <w:rsid w:val="00416DF2"/>
    <w:rsid w:val="0041757F"/>
    <w:rsid w:val="00417603"/>
    <w:rsid w:val="00420DB1"/>
    <w:rsid w:val="00421A57"/>
    <w:rsid w:val="00421EE6"/>
    <w:rsid w:val="00422590"/>
    <w:rsid w:val="004225D9"/>
    <w:rsid w:val="0042369D"/>
    <w:rsid w:val="0042445E"/>
    <w:rsid w:val="00425192"/>
    <w:rsid w:val="0042575D"/>
    <w:rsid w:val="00426113"/>
    <w:rsid w:val="00426C23"/>
    <w:rsid w:val="004278A7"/>
    <w:rsid w:val="00427BFA"/>
    <w:rsid w:val="00430C9F"/>
    <w:rsid w:val="004310B3"/>
    <w:rsid w:val="00431A44"/>
    <w:rsid w:val="00431BED"/>
    <w:rsid w:val="00432A1D"/>
    <w:rsid w:val="004330CF"/>
    <w:rsid w:val="004337DB"/>
    <w:rsid w:val="00433A4C"/>
    <w:rsid w:val="00433D43"/>
    <w:rsid w:val="0043423B"/>
    <w:rsid w:val="004343E1"/>
    <w:rsid w:val="00435847"/>
    <w:rsid w:val="00435BDB"/>
    <w:rsid w:val="00435E92"/>
    <w:rsid w:val="004360F9"/>
    <w:rsid w:val="00436B82"/>
    <w:rsid w:val="00436BA7"/>
    <w:rsid w:val="004372B8"/>
    <w:rsid w:val="0043751D"/>
    <w:rsid w:val="00442397"/>
    <w:rsid w:val="00442D2E"/>
    <w:rsid w:val="00442FF8"/>
    <w:rsid w:val="00443478"/>
    <w:rsid w:val="0044356F"/>
    <w:rsid w:val="004440C0"/>
    <w:rsid w:val="00444206"/>
    <w:rsid w:val="00444448"/>
    <w:rsid w:val="00444D1E"/>
    <w:rsid w:val="00445B88"/>
    <w:rsid w:val="00446014"/>
    <w:rsid w:val="004462DF"/>
    <w:rsid w:val="004465A4"/>
    <w:rsid w:val="004466F3"/>
    <w:rsid w:val="00450204"/>
    <w:rsid w:val="0045043F"/>
    <w:rsid w:val="004527C5"/>
    <w:rsid w:val="00453586"/>
    <w:rsid w:val="00453B44"/>
    <w:rsid w:val="004550B5"/>
    <w:rsid w:val="0045557C"/>
    <w:rsid w:val="004558D7"/>
    <w:rsid w:val="00455FC0"/>
    <w:rsid w:val="0046071F"/>
    <w:rsid w:val="00460D19"/>
    <w:rsid w:val="0046249C"/>
    <w:rsid w:val="004633E9"/>
    <w:rsid w:val="004649C4"/>
    <w:rsid w:val="00465830"/>
    <w:rsid w:val="00466201"/>
    <w:rsid w:val="00466F07"/>
    <w:rsid w:val="00467C07"/>
    <w:rsid w:val="00467CE0"/>
    <w:rsid w:val="00467EAE"/>
    <w:rsid w:val="00467ED7"/>
    <w:rsid w:val="00470112"/>
    <w:rsid w:val="00470199"/>
    <w:rsid w:val="00470686"/>
    <w:rsid w:val="00470885"/>
    <w:rsid w:val="00471D3C"/>
    <w:rsid w:val="004729F6"/>
    <w:rsid w:val="00472ECC"/>
    <w:rsid w:val="0047306A"/>
    <w:rsid w:val="004730D6"/>
    <w:rsid w:val="004734D8"/>
    <w:rsid w:val="00473E8F"/>
    <w:rsid w:val="004741A8"/>
    <w:rsid w:val="00474ACB"/>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3256"/>
    <w:rsid w:val="004832AC"/>
    <w:rsid w:val="00484505"/>
    <w:rsid w:val="0048633E"/>
    <w:rsid w:val="004864D3"/>
    <w:rsid w:val="0048681D"/>
    <w:rsid w:val="0048740D"/>
    <w:rsid w:val="004908BD"/>
    <w:rsid w:val="0049216A"/>
    <w:rsid w:val="004926F6"/>
    <w:rsid w:val="00493272"/>
    <w:rsid w:val="00493AFC"/>
    <w:rsid w:val="00493F90"/>
    <w:rsid w:val="00493FAA"/>
    <w:rsid w:val="00494EAF"/>
    <w:rsid w:val="00495FD7"/>
    <w:rsid w:val="00496345"/>
    <w:rsid w:val="00497227"/>
    <w:rsid w:val="004A0363"/>
    <w:rsid w:val="004A0707"/>
    <w:rsid w:val="004A08BC"/>
    <w:rsid w:val="004A0A57"/>
    <w:rsid w:val="004A20F0"/>
    <w:rsid w:val="004A34FE"/>
    <w:rsid w:val="004A3755"/>
    <w:rsid w:val="004A3783"/>
    <w:rsid w:val="004A5142"/>
    <w:rsid w:val="004A67C7"/>
    <w:rsid w:val="004A70B5"/>
    <w:rsid w:val="004A7AC4"/>
    <w:rsid w:val="004B01A7"/>
    <w:rsid w:val="004B0A30"/>
    <w:rsid w:val="004B11BC"/>
    <w:rsid w:val="004B253A"/>
    <w:rsid w:val="004B31BC"/>
    <w:rsid w:val="004B3673"/>
    <w:rsid w:val="004B3716"/>
    <w:rsid w:val="004B3EC8"/>
    <w:rsid w:val="004B5583"/>
    <w:rsid w:val="004B5727"/>
    <w:rsid w:val="004B5D64"/>
    <w:rsid w:val="004B5FBF"/>
    <w:rsid w:val="004B7BFE"/>
    <w:rsid w:val="004C01B8"/>
    <w:rsid w:val="004C0BA3"/>
    <w:rsid w:val="004C17DD"/>
    <w:rsid w:val="004C24A0"/>
    <w:rsid w:val="004C297F"/>
    <w:rsid w:val="004C2F52"/>
    <w:rsid w:val="004C4639"/>
    <w:rsid w:val="004C4FE6"/>
    <w:rsid w:val="004C54DB"/>
    <w:rsid w:val="004C5936"/>
    <w:rsid w:val="004C5AAA"/>
    <w:rsid w:val="004C7951"/>
    <w:rsid w:val="004C7C1A"/>
    <w:rsid w:val="004C7C52"/>
    <w:rsid w:val="004C7F05"/>
    <w:rsid w:val="004D06D5"/>
    <w:rsid w:val="004D0B52"/>
    <w:rsid w:val="004D0F29"/>
    <w:rsid w:val="004D15D3"/>
    <w:rsid w:val="004D180D"/>
    <w:rsid w:val="004D1BE0"/>
    <w:rsid w:val="004D250B"/>
    <w:rsid w:val="004D3D84"/>
    <w:rsid w:val="004D4894"/>
    <w:rsid w:val="004D48C1"/>
    <w:rsid w:val="004D4955"/>
    <w:rsid w:val="004D5258"/>
    <w:rsid w:val="004D5D04"/>
    <w:rsid w:val="004D73D2"/>
    <w:rsid w:val="004D752D"/>
    <w:rsid w:val="004D7547"/>
    <w:rsid w:val="004D7D36"/>
    <w:rsid w:val="004E1C8D"/>
    <w:rsid w:val="004E1FBC"/>
    <w:rsid w:val="004E4D6C"/>
    <w:rsid w:val="004E5C97"/>
    <w:rsid w:val="004E5D4C"/>
    <w:rsid w:val="004F04B5"/>
    <w:rsid w:val="004F0EB5"/>
    <w:rsid w:val="004F19ED"/>
    <w:rsid w:val="004F1E26"/>
    <w:rsid w:val="004F4707"/>
    <w:rsid w:val="004F47C1"/>
    <w:rsid w:val="004F510B"/>
    <w:rsid w:val="004F55FC"/>
    <w:rsid w:val="004F5C96"/>
    <w:rsid w:val="004F6477"/>
    <w:rsid w:val="004F652B"/>
    <w:rsid w:val="00500574"/>
    <w:rsid w:val="00502816"/>
    <w:rsid w:val="005028B6"/>
    <w:rsid w:val="00502994"/>
    <w:rsid w:val="005029E0"/>
    <w:rsid w:val="0050369A"/>
    <w:rsid w:val="00504272"/>
    <w:rsid w:val="00504299"/>
    <w:rsid w:val="00505264"/>
    <w:rsid w:val="005057D1"/>
    <w:rsid w:val="00506D3D"/>
    <w:rsid w:val="00510F18"/>
    <w:rsid w:val="0051222B"/>
    <w:rsid w:val="00512E9B"/>
    <w:rsid w:val="00513751"/>
    <w:rsid w:val="00513791"/>
    <w:rsid w:val="00513805"/>
    <w:rsid w:val="00513C4F"/>
    <w:rsid w:val="005141E8"/>
    <w:rsid w:val="00515910"/>
    <w:rsid w:val="00515E33"/>
    <w:rsid w:val="00516B07"/>
    <w:rsid w:val="00516CBE"/>
    <w:rsid w:val="005173B4"/>
    <w:rsid w:val="00520824"/>
    <w:rsid w:val="005209B0"/>
    <w:rsid w:val="00521487"/>
    <w:rsid w:val="005229D2"/>
    <w:rsid w:val="00522F7A"/>
    <w:rsid w:val="0052560E"/>
    <w:rsid w:val="00525C82"/>
    <w:rsid w:val="00525E80"/>
    <w:rsid w:val="00525E85"/>
    <w:rsid w:val="00526CF6"/>
    <w:rsid w:val="00527D5A"/>
    <w:rsid w:val="00530B2F"/>
    <w:rsid w:val="00530EFD"/>
    <w:rsid w:val="00531803"/>
    <w:rsid w:val="00531E55"/>
    <w:rsid w:val="0053253B"/>
    <w:rsid w:val="005341D9"/>
    <w:rsid w:val="00535608"/>
    <w:rsid w:val="00535B6E"/>
    <w:rsid w:val="00535D86"/>
    <w:rsid w:val="00536B8D"/>
    <w:rsid w:val="00537640"/>
    <w:rsid w:val="0054061B"/>
    <w:rsid w:val="005417D3"/>
    <w:rsid w:val="00541F43"/>
    <w:rsid w:val="00541FD1"/>
    <w:rsid w:val="005420C6"/>
    <w:rsid w:val="00542470"/>
    <w:rsid w:val="00543F4F"/>
    <w:rsid w:val="00544AB3"/>
    <w:rsid w:val="00544ADA"/>
    <w:rsid w:val="005455A1"/>
    <w:rsid w:val="0054564E"/>
    <w:rsid w:val="00545867"/>
    <w:rsid w:val="00545CB5"/>
    <w:rsid w:val="00547375"/>
    <w:rsid w:val="005479A7"/>
    <w:rsid w:val="0055016F"/>
    <w:rsid w:val="0055080E"/>
    <w:rsid w:val="005513F4"/>
    <w:rsid w:val="00551C3F"/>
    <w:rsid w:val="00551DD3"/>
    <w:rsid w:val="005525CA"/>
    <w:rsid w:val="00552715"/>
    <w:rsid w:val="00552C9C"/>
    <w:rsid w:val="005547E4"/>
    <w:rsid w:val="00554B7D"/>
    <w:rsid w:val="0055501E"/>
    <w:rsid w:val="00555373"/>
    <w:rsid w:val="00555862"/>
    <w:rsid w:val="005572C8"/>
    <w:rsid w:val="00557865"/>
    <w:rsid w:val="00557968"/>
    <w:rsid w:val="0056063B"/>
    <w:rsid w:val="005610D9"/>
    <w:rsid w:val="00561392"/>
    <w:rsid w:val="00561792"/>
    <w:rsid w:val="00561A2A"/>
    <w:rsid w:val="00561B78"/>
    <w:rsid w:val="00562EBD"/>
    <w:rsid w:val="005631BA"/>
    <w:rsid w:val="005631EE"/>
    <w:rsid w:val="005632DA"/>
    <w:rsid w:val="005634AF"/>
    <w:rsid w:val="00563E1A"/>
    <w:rsid w:val="00564E56"/>
    <w:rsid w:val="0056501D"/>
    <w:rsid w:val="00565603"/>
    <w:rsid w:val="00565D27"/>
    <w:rsid w:val="00565E45"/>
    <w:rsid w:val="0056628E"/>
    <w:rsid w:val="0056629F"/>
    <w:rsid w:val="0057023B"/>
    <w:rsid w:val="00571AD3"/>
    <w:rsid w:val="00571F73"/>
    <w:rsid w:val="0057341C"/>
    <w:rsid w:val="005736D0"/>
    <w:rsid w:val="005746A9"/>
    <w:rsid w:val="00574723"/>
    <w:rsid w:val="00574B63"/>
    <w:rsid w:val="00577297"/>
    <w:rsid w:val="00580136"/>
    <w:rsid w:val="005803D1"/>
    <w:rsid w:val="00580ED7"/>
    <w:rsid w:val="005823A4"/>
    <w:rsid w:val="005827EC"/>
    <w:rsid w:val="00583C88"/>
    <w:rsid w:val="00584042"/>
    <w:rsid w:val="0058431E"/>
    <w:rsid w:val="00584800"/>
    <w:rsid w:val="00584B9D"/>
    <w:rsid w:val="00584D90"/>
    <w:rsid w:val="005877D3"/>
    <w:rsid w:val="005904B9"/>
    <w:rsid w:val="005908AE"/>
    <w:rsid w:val="00592366"/>
    <w:rsid w:val="00592ED3"/>
    <w:rsid w:val="00593452"/>
    <w:rsid w:val="0059497B"/>
    <w:rsid w:val="00594CB3"/>
    <w:rsid w:val="00594D7F"/>
    <w:rsid w:val="00594F3B"/>
    <w:rsid w:val="00594FDE"/>
    <w:rsid w:val="00595046"/>
    <w:rsid w:val="00595326"/>
    <w:rsid w:val="00595870"/>
    <w:rsid w:val="00595968"/>
    <w:rsid w:val="00595ECB"/>
    <w:rsid w:val="005966F3"/>
    <w:rsid w:val="00597C18"/>
    <w:rsid w:val="005A0026"/>
    <w:rsid w:val="005A0682"/>
    <w:rsid w:val="005A0A48"/>
    <w:rsid w:val="005A11D5"/>
    <w:rsid w:val="005A12C8"/>
    <w:rsid w:val="005A1899"/>
    <w:rsid w:val="005A2420"/>
    <w:rsid w:val="005A2ABC"/>
    <w:rsid w:val="005A4093"/>
    <w:rsid w:val="005A4545"/>
    <w:rsid w:val="005A4A4D"/>
    <w:rsid w:val="005A550C"/>
    <w:rsid w:val="005A5A64"/>
    <w:rsid w:val="005A6874"/>
    <w:rsid w:val="005A6A4C"/>
    <w:rsid w:val="005A6C27"/>
    <w:rsid w:val="005A6CA0"/>
    <w:rsid w:val="005A7379"/>
    <w:rsid w:val="005B0145"/>
    <w:rsid w:val="005B0162"/>
    <w:rsid w:val="005B054F"/>
    <w:rsid w:val="005B073D"/>
    <w:rsid w:val="005B14CD"/>
    <w:rsid w:val="005B16DF"/>
    <w:rsid w:val="005B1846"/>
    <w:rsid w:val="005B1B3B"/>
    <w:rsid w:val="005B1C12"/>
    <w:rsid w:val="005B3717"/>
    <w:rsid w:val="005B3C6C"/>
    <w:rsid w:val="005B41B0"/>
    <w:rsid w:val="005B420E"/>
    <w:rsid w:val="005B49D9"/>
    <w:rsid w:val="005B5AA3"/>
    <w:rsid w:val="005B5B0E"/>
    <w:rsid w:val="005B5D8B"/>
    <w:rsid w:val="005B64CF"/>
    <w:rsid w:val="005B6907"/>
    <w:rsid w:val="005B7CCE"/>
    <w:rsid w:val="005B7E50"/>
    <w:rsid w:val="005C13A4"/>
    <w:rsid w:val="005C165B"/>
    <w:rsid w:val="005C1F12"/>
    <w:rsid w:val="005C1F9A"/>
    <w:rsid w:val="005C21EA"/>
    <w:rsid w:val="005C249E"/>
    <w:rsid w:val="005C2F17"/>
    <w:rsid w:val="005C597C"/>
    <w:rsid w:val="005C5C55"/>
    <w:rsid w:val="005C653A"/>
    <w:rsid w:val="005C724A"/>
    <w:rsid w:val="005C78D0"/>
    <w:rsid w:val="005C78E5"/>
    <w:rsid w:val="005D1089"/>
    <w:rsid w:val="005D19B2"/>
    <w:rsid w:val="005D28BB"/>
    <w:rsid w:val="005D3669"/>
    <w:rsid w:val="005D3D77"/>
    <w:rsid w:val="005D4DF1"/>
    <w:rsid w:val="005D4EE4"/>
    <w:rsid w:val="005D50B3"/>
    <w:rsid w:val="005D5554"/>
    <w:rsid w:val="005D64A4"/>
    <w:rsid w:val="005D6E85"/>
    <w:rsid w:val="005D7234"/>
    <w:rsid w:val="005D7CDF"/>
    <w:rsid w:val="005E0A84"/>
    <w:rsid w:val="005E21B7"/>
    <w:rsid w:val="005E32A9"/>
    <w:rsid w:val="005E38C2"/>
    <w:rsid w:val="005E4886"/>
    <w:rsid w:val="005E6EA3"/>
    <w:rsid w:val="005E7AED"/>
    <w:rsid w:val="005E7CA6"/>
    <w:rsid w:val="005F04E8"/>
    <w:rsid w:val="005F144F"/>
    <w:rsid w:val="005F19B8"/>
    <w:rsid w:val="005F1D8F"/>
    <w:rsid w:val="005F4B64"/>
    <w:rsid w:val="005F58F4"/>
    <w:rsid w:val="005F5FD6"/>
    <w:rsid w:val="005F751C"/>
    <w:rsid w:val="005F77B6"/>
    <w:rsid w:val="005F7EB3"/>
    <w:rsid w:val="005F7FED"/>
    <w:rsid w:val="0060074A"/>
    <w:rsid w:val="00602BB4"/>
    <w:rsid w:val="0060304B"/>
    <w:rsid w:val="006033E5"/>
    <w:rsid w:val="00603651"/>
    <w:rsid w:val="006037A4"/>
    <w:rsid w:val="00603EA2"/>
    <w:rsid w:val="0060415B"/>
    <w:rsid w:val="0061054C"/>
    <w:rsid w:val="00610C9A"/>
    <w:rsid w:val="00611ECF"/>
    <w:rsid w:val="00611F13"/>
    <w:rsid w:val="006124C0"/>
    <w:rsid w:val="00612843"/>
    <w:rsid w:val="00613C65"/>
    <w:rsid w:val="00614BAB"/>
    <w:rsid w:val="00614C35"/>
    <w:rsid w:val="006151C1"/>
    <w:rsid w:val="006158B8"/>
    <w:rsid w:val="00615DB7"/>
    <w:rsid w:val="0061629C"/>
    <w:rsid w:val="00616343"/>
    <w:rsid w:val="006163FF"/>
    <w:rsid w:val="006164F5"/>
    <w:rsid w:val="00616709"/>
    <w:rsid w:val="00616DBD"/>
    <w:rsid w:val="00617FF7"/>
    <w:rsid w:val="00621390"/>
    <w:rsid w:val="0062160E"/>
    <w:rsid w:val="006216FB"/>
    <w:rsid w:val="00621B4F"/>
    <w:rsid w:val="00621BB0"/>
    <w:rsid w:val="00621E81"/>
    <w:rsid w:val="0062222D"/>
    <w:rsid w:val="00622624"/>
    <w:rsid w:val="00622663"/>
    <w:rsid w:val="00622DB4"/>
    <w:rsid w:val="006230D4"/>
    <w:rsid w:val="00624127"/>
    <w:rsid w:val="0062493B"/>
    <w:rsid w:val="00624C80"/>
    <w:rsid w:val="00624EAD"/>
    <w:rsid w:val="00625F7E"/>
    <w:rsid w:val="00626105"/>
    <w:rsid w:val="0062625D"/>
    <w:rsid w:val="006263CE"/>
    <w:rsid w:val="006279F8"/>
    <w:rsid w:val="00627D50"/>
    <w:rsid w:val="00630E6B"/>
    <w:rsid w:val="00632B41"/>
    <w:rsid w:val="006338E1"/>
    <w:rsid w:val="00633B6B"/>
    <w:rsid w:val="0063490B"/>
    <w:rsid w:val="006351FB"/>
    <w:rsid w:val="00636016"/>
    <w:rsid w:val="00636F5B"/>
    <w:rsid w:val="00637615"/>
    <w:rsid w:val="0063768F"/>
    <w:rsid w:val="006379C4"/>
    <w:rsid w:val="006403DE"/>
    <w:rsid w:val="00640EAC"/>
    <w:rsid w:val="006426C5"/>
    <w:rsid w:val="00642A3E"/>
    <w:rsid w:val="006430E6"/>
    <w:rsid w:val="0064315B"/>
    <w:rsid w:val="00643804"/>
    <w:rsid w:val="006439BA"/>
    <w:rsid w:val="006444E4"/>
    <w:rsid w:val="0064614E"/>
    <w:rsid w:val="006467D1"/>
    <w:rsid w:val="006468BA"/>
    <w:rsid w:val="006468F8"/>
    <w:rsid w:val="00646AC3"/>
    <w:rsid w:val="00646D76"/>
    <w:rsid w:val="00646E03"/>
    <w:rsid w:val="00647321"/>
    <w:rsid w:val="006474DB"/>
    <w:rsid w:val="0064761C"/>
    <w:rsid w:val="00647BF3"/>
    <w:rsid w:val="00651578"/>
    <w:rsid w:val="00651AE1"/>
    <w:rsid w:val="00652558"/>
    <w:rsid w:val="00652973"/>
    <w:rsid w:val="006532EF"/>
    <w:rsid w:val="00653734"/>
    <w:rsid w:val="00653BEE"/>
    <w:rsid w:val="0065586A"/>
    <w:rsid w:val="0065654A"/>
    <w:rsid w:val="0065765B"/>
    <w:rsid w:val="00657C87"/>
    <w:rsid w:val="0066066C"/>
    <w:rsid w:val="006606EC"/>
    <w:rsid w:val="006606FF"/>
    <w:rsid w:val="00660935"/>
    <w:rsid w:val="00660E9F"/>
    <w:rsid w:val="006614E7"/>
    <w:rsid w:val="00663379"/>
    <w:rsid w:val="00663557"/>
    <w:rsid w:val="00663FF7"/>
    <w:rsid w:val="00664371"/>
    <w:rsid w:val="006648ED"/>
    <w:rsid w:val="006652C4"/>
    <w:rsid w:val="00665883"/>
    <w:rsid w:val="00665A51"/>
    <w:rsid w:val="00665C94"/>
    <w:rsid w:val="00665D8D"/>
    <w:rsid w:val="00666D05"/>
    <w:rsid w:val="00666DDE"/>
    <w:rsid w:val="00670CA9"/>
    <w:rsid w:val="006731D7"/>
    <w:rsid w:val="00673616"/>
    <w:rsid w:val="00673E14"/>
    <w:rsid w:val="00674765"/>
    <w:rsid w:val="00674A28"/>
    <w:rsid w:val="00674A5E"/>
    <w:rsid w:val="00675439"/>
    <w:rsid w:val="00675DB1"/>
    <w:rsid w:val="006761D1"/>
    <w:rsid w:val="00676A35"/>
    <w:rsid w:val="0067718E"/>
    <w:rsid w:val="006771C9"/>
    <w:rsid w:val="00677476"/>
    <w:rsid w:val="006777BE"/>
    <w:rsid w:val="0068055D"/>
    <w:rsid w:val="006812C5"/>
    <w:rsid w:val="006812D6"/>
    <w:rsid w:val="006812E3"/>
    <w:rsid w:val="0068179C"/>
    <w:rsid w:val="00682497"/>
    <w:rsid w:val="00683162"/>
    <w:rsid w:val="00685A2E"/>
    <w:rsid w:val="00686168"/>
    <w:rsid w:val="006863CE"/>
    <w:rsid w:val="006870CA"/>
    <w:rsid w:val="00687F5B"/>
    <w:rsid w:val="00690995"/>
    <w:rsid w:val="00691C44"/>
    <w:rsid w:val="006923BB"/>
    <w:rsid w:val="0069293F"/>
    <w:rsid w:val="00692AB6"/>
    <w:rsid w:val="00692F7F"/>
    <w:rsid w:val="00693A76"/>
    <w:rsid w:val="00693E29"/>
    <w:rsid w:val="0069621D"/>
    <w:rsid w:val="00696FC8"/>
    <w:rsid w:val="00697182"/>
    <w:rsid w:val="0069742A"/>
    <w:rsid w:val="00697741"/>
    <w:rsid w:val="006A05FE"/>
    <w:rsid w:val="006A0A05"/>
    <w:rsid w:val="006A0CAE"/>
    <w:rsid w:val="006A0E90"/>
    <w:rsid w:val="006A3120"/>
    <w:rsid w:val="006A419E"/>
    <w:rsid w:val="006A4253"/>
    <w:rsid w:val="006A453A"/>
    <w:rsid w:val="006A4FB0"/>
    <w:rsid w:val="006A72E8"/>
    <w:rsid w:val="006A7FA4"/>
    <w:rsid w:val="006B0B2F"/>
    <w:rsid w:val="006B2673"/>
    <w:rsid w:val="006B2A60"/>
    <w:rsid w:val="006B2CCC"/>
    <w:rsid w:val="006B2CF1"/>
    <w:rsid w:val="006B4829"/>
    <w:rsid w:val="006B4C43"/>
    <w:rsid w:val="006B539E"/>
    <w:rsid w:val="006B5536"/>
    <w:rsid w:val="006B5750"/>
    <w:rsid w:val="006B693D"/>
    <w:rsid w:val="006B6B7B"/>
    <w:rsid w:val="006B7323"/>
    <w:rsid w:val="006C10BD"/>
    <w:rsid w:val="006C15A1"/>
    <w:rsid w:val="006C288E"/>
    <w:rsid w:val="006C4CF3"/>
    <w:rsid w:val="006C5443"/>
    <w:rsid w:val="006C5BB8"/>
    <w:rsid w:val="006C6EE1"/>
    <w:rsid w:val="006D0588"/>
    <w:rsid w:val="006D08A6"/>
    <w:rsid w:val="006D23DA"/>
    <w:rsid w:val="006D273B"/>
    <w:rsid w:val="006D2BB2"/>
    <w:rsid w:val="006D3B18"/>
    <w:rsid w:val="006D3D49"/>
    <w:rsid w:val="006D3DDD"/>
    <w:rsid w:val="006D4215"/>
    <w:rsid w:val="006D45C9"/>
    <w:rsid w:val="006D4EF4"/>
    <w:rsid w:val="006D5AEE"/>
    <w:rsid w:val="006D5B9C"/>
    <w:rsid w:val="006D760D"/>
    <w:rsid w:val="006D779C"/>
    <w:rsid w:val="006E00A6"/>
    <w:rsid w:val="006E01A7"/>
    <w:rsid w:val="006E0588"/>
    <w:rsid w:val="006E091C"/>
    <w:rsid w:val="006E0A2F"/>
    <w:rsid w:val="006E1AE1"/>
    <w:rsid w:val="006E3A95"/>
    <w:rsid w:val="006E3E82"/>
    <w:rsid w:val="006E51C3"/>
    <w:rsid w:val="006E5C94"/>
    <w:rsid w:val="006E5CA2"/>
    <w:rsid w:val="006E6212"/>
    <w:rsid w:val="006E6A94"/>
    <w:rsid w:val="006E6DC5"/>
    <w:rsid w:val="006E7A3C"/>
    <w:rsid w:val="006F0691"/>
    <w:rsid w:val="006F0AB1"/>
    <w:rsid w:val="006F0C7C"/>
    <w:rsid w:val="006F168A"/>
    <w:rsid w:val="006F1C5B"/>
    <w:rsid w:val="006F225F"/>
    <w:rsid w:val="006F2291"/>
    <w:rsid w:val="006F3243"/>
    <w:rsid w:val="006F3698"/>
    <w:rsid w:val="006F46CB"/>
    <w:rsid w:val="006F4DDE"/>
    <w:rsid w:val="006F4DE5"/>
    <w:rsid w:val="006F5815"/>
    <w:rsid w:val="006F7210"/>
    <w:rsid w:val="006F7890"/>
    <w:rsid w:val="00700815"/>
    <w:rsid w:val="00700988"/>
    <w:rsid w:val="00703B39"/>
    <w:rsid w:val="00705143"/>
    <w:rsid w:val="00705468"/>
    <w:rsid w:val="00705749"/>
    <w:rsid w:val="00705C5F"/>
    <w:rsid w:val="007060B8"/>
    <w:rsid w:val="0070645C"/>
    <w:rsid w:val="00706C72"/>
    <w:rsid w:val="0070712A"/>
    <w:rsid w:val="00710144"/>
    <w:rsid w:val="00710820"/>
    <w:rsid w:val="00711420"/>
    <w:rsid w:val="007115E0"/>
    <w:rsid w:val="007116DC"/>
    <w:rsid w:val="00711DC2"/>
    <w:rsid w:val="00712690"/>
    <w:rsid w:val="0071338C"/>
    <w:rsid w:val="007138D4"/>
    <w:rsid w:val="00713A10"/>
    <w:rsid w:val="00713CFF"/>
    <w:rsid w:val="00716996"/>
    <w:rsid w:val="00717DAC"/>
    <w:rsid w:val="00720596"/>
    <w:rsid w:val="00720A5B"/>
    <w:rsid w:val="00722A27"/>
    <w:rsid w:val="007238C9"/>
    <w:rsid w:val="0072469C"/>
    <w:rsid w:val="007263B7"/>
    <w:rsid w:val="00730E58"/>
    <w:rsid w:val="00730F17"/>
    <w:rsid w:val="00732A4E"/>
    <w:rsid w:val="00733493"/>
    <w:rsid w:val="007336F7"/>
    <w:rsid w:val="00733AA6"/>
    <w:rsid w:val="007346E7"/>
    <w:rsid w:val="00735227"/>
    <w:rsid w:val="007355DC"/>
    <w:rsid w:val="00735ADD"/>
    <w:rsid w:val="00735BB0"/>
    <w:rsid w:val="0073630C"/>
    <w:rsid w:val="007374E6"/>
    <w:rsid w:val="00737B47"/>
    <w:rsid w:val="00740D66"/>
    <w:rsid w:val="007426FA"/>
    <w:rsid w:val="00742EF6"/>
    <w:rsid w:val="00743533"/>
    <w:rsid w:val="00743EA5"/>
    <w:rsid w:val="0074572A"/>
    <w:rsid w:val="00745A54"/>
    <w:rsid w:val="0074682B"/>
    <w:rsid w:val="00746EDE"/>
    <w:rsid w:val="00746FCF"/>
    <w:rsid w:val="00750E5C"/>
    <w:rsid w:val="0075146C"/>
    <w:rsid w:val="00751973"/>
    <w:rsid w:val="007519BC"/>
    <w:rsid w:val="00752366"/>
    <w:rsid w:val="00752647"/>
    <w:rsid w:val="00752B0A"/>
    <w:rsid w:val="00753033"/>
    <w:rsid w:val="00753334"/>
    <w:rsid w:val="007536DB"/>
    <w:rsid w:val="00753936"/>
    <w:rsid w:val="0075435B"/>
    <w:rsid w:val="00757CC0"/>
    <w:rsid w:val="00760179"/>
    <w:rsid w:val="0076079B"/>
    <w:rsid w:val="00760C10"/>
    <w:rsid w:val="007628F4"/>
    <w:rsid w:val="00762FAE"/>
    <w:rsid w:val="00763C10"/>
    <w:rsid w:val="0076404D"/>
    <w:rsid w:val="00765EC2"/>
    <w:rsid w:val="00766053"/>
    <w:rsid w:val="00766B84"/>
    <w:rsid w:val="00766D09"/>
    <w:rsid w:val="00766D3F"/>
    <w:rsid w:val="00766F65"/>
    <w:rsid w:val="00767944"/>
    <w:rsid w:val="0077086F"/>
    <w:rsid w:val="0077124C"/>
    <w:rsid w:val="007716B7"/>
    <w:rsid w:val="007728BF"/>
    <w:rsid w:val="0077479E"/>
    <w:rsid w:val="00775591"/>
    <w:rsid w:val="007757D0"/>
    <w:rsid w:val="007758A1"/>
    <w:rsid w:val="00780AB4"/>
    <w:rsid w:val="00781180"/>
    <w:rsid w:val="0078146A"/>
    <w:rsid w:val="00781590"/>
    <w:rsid w:val="0078186A"/>
    <w:rsid w:val="007826E5"/>
    <w:rsid w:val="007845CD"/>
    <w:rsid w:val="00784E21"/>
    <w:rsid w:val="007852AF"/>
    <w:rsid w:val="0078595C"/>
    <w:rsid w:val="00786FA6"/>
    <w:rsid w:val="00787808"/>
    <w:rsid w:val="00787875"/>
    <w:rsid w:val="00790C15"/>
    <w:rsid w:val="0079250B"/>
    <w:rsid w:val="007925E1"/>
    <w:rsid w:val="00792A7F"/>
    <w:rsid w:val="0079501E"/>
    <w:rsid w:val="007950C4"/>
    <w:rsid w:val="00795D7B"/>
    <w:rsid w:val="007A0C98"/>
    <w:rsid w:val="007A1A40"/>
    <w:rsid w:val="007A1AB7"/>
    <w:rsid w:val="007A1DF3"/>
    <w:rsid w:val="007A21E5"/>
    <w:rsid w:val="007A28EB"/>
    <w:rsid w:val="007A2FDA"/>
    <w:rsid w:val="007A30C8"/>
    <w:rsid w:val="007A3C9E"/>
    <w:rsid w:val="007A4DB2"/>
    <w:rsid w:val="007A50D5"/>
    <w:rsid w:val="007A57AD"/>
    <w:rsid w:val="007A57C9"/>
    <w:rsid w:val="007A5A93"/>
    <w:rsid w:val="007A6878"/>
    <w:rsid w:val="007A6BDE"/>
    <w:rsid w:val="007A75D2"/>
    <w:rsid w:val="007B035D"/>
    <w:rsid w:val="007B12A6"/>
    <w:rsid w:val="007B1D8D"/>
    <w:rsid w:val="007B260A"/>
    <w:rsid w:val="007B345E"/>
    <w:rsid w:val="007B3C07"/>
    <w:rsid w:val="007B40DB"/>
    <w:rsid w:val="007B4CAA"/>
    <w:rsid w:val="007B5E6C"/>
    <w:rsid w:val="007B67D0"/>
    <w:rsid w:val="007B76E7"/>
    <w:rsid w:val="007C014A"/>
    <w:rsid w:val="007C1436"/>
    <w:rsid w:val="007C1594"/>
    <w:rsid w:val="007C175D"/>
    <w:rsid w:val="007C1FC9"/>
    <w:rsid w:val="007C2073"/>
    <w:rsid w:val="007C20F5"/>
    <w:rsid w:val="007C29D0"/>
    <w:rsid w:val="007C2AB8"/>
    <w:rsid w:val="007C36D0"/>
    <w:rsid w:val="007C3A56"/>
    <w:rsid w:val="007C4513"/>
    <w:rsid w:val="007C5AAC"/>
    <w:rsid w:val="007C6053"/>
    <w:rsid w:val="007C6F71"/>
    <w:rsid w:val="007C75EA"/>
    <w:rsid w:val="007C79F1"/>
    <w:rsid w:val="007D0E5B"/>
    <w:rsid w:val="007D12A5"/>
    <w:rsid w:val="007D1976"/>
    <w:rsid w:val="007D21B4"/>
    <w:rsid w:val="007D28A7"/>
    <w:rsid w:val="007D3B3D"/>
    <w:rsid w:val="007D4DF7"/>
    <w:rsid w:val="007D6108"/>
    <w:rsid w:val="007E0541"/>
    <w:rsid w:val="007E159E"/>
    <w:rsid w:val="007E23F9"/>
    <w:rsid w:val="007E2EDD"/>
    <w:rsid w:val="007E3088"/>
    <w:rsid w:val="007E3217"/>
    <w:rsid w:val="007E3463"/>
    <w:rsid w:val="007E3AB9"/>
    <w:rsid w:val="007E3D15"/>
    <w:rsid w:val="007E45C7"/>
    <w:rsid w:val="007E5A95"/>
    <w:rsid w:val="007E6806"/>
    <w:rsid w:val="007F043C"/>
    <w:rsid w:val="007F23DD"/>
    <w:rsid w:val="007F3991"/>
    <w:rsid w:val="007F3B19"/>
    <w:rsid w:val="007F3F17"/>
    <w:rsid w:val="007F505E"/>
    <w:rsid w:val="007F580E"/>
    <w:rsid w:val="007F5B16"/>
    <w:rsid w:val="007F605B"/>
    <w:rsid w:val="007F628D"/>
    <w:rsid w:val="007F6D02"/>
    <w:rsid w:val="00800B42"/>
    <w:rsid w:val="00800D6A"/>
    <w:rsid w:val="00800F62"/>
    <w:rsid w:val="008028CD"/>
    <w:rsid w:val="00803772"/>
    <w:rsid w:val="00804972"/>
    <w:rsid w:val="008051C3"/>
    <w:rsid w:val="008052DC"/>
    <w:rsid w:val="00805412"/>
    <w:rsid w:val="00806ACA"/>
    <w:rsid w:val="00806C1E"/>
    <w:rsid w:val="00807893"/>
    <w:rsid w:val="00807EAD"/>
    <w:rsid w:val="008105BB"/>
    <w:rsid w:val="0081157A"/>
    <w:rsid w:val="00811924"/>
    <w:rsid w:val="008130D5"/>
    <w:rsid w:val="00813869"/>
    <w:rsid w:val="00814118"/>
    <w:rsid w:val="00814346"/>
    <w:rsid w:val="00815186"/>
    <w:rsid w:val="0081538D"/>
    <w:rsid w:val="00817A75"/>
    <w:rsid w:val="00820F7F"/>
    <w:rsid w:val="0082106E"/>
    <w:rsid w:val="00822352"/>
    <w:rsid w:val="008233BC"/>
    <w:rsid w:val="00823937"/>
    <w:rsid w:val="008245C5"/>
    <w:rsid w:val="0082527D"/>
    <w:rsid w:val="00825942"/>
    <w:rsid w:val="00826910"/>
    <w:rsid w:val="00826AA9"/>
    <w:rsid w:val="008277CE"/>
    <w:rsid w:val="00831661"/>
    <w:rsid w:val="00831AD5"/>
    <w:rsid w:val="00832895"/>
    <w:rsid w:val="00832BA9"/>
    <w:rsid w:val="00833352"/>
    <w:rsid w:val="00834549"/>
    <w:rsid w:val="00834F78"/>
    <w:rsid w:val="00835538"/>
    <w:rsid w:val="00836EFC"/>
    <w:rsid w:val="00837CCB"/>
    <w:rsid w:val="00840CC3"/>
    <w:rsid w:val="00841847"/>
    <w:rsid w:val="0084381C"/>
    <w:rsid w:val="00843F57"/>
    <w:rsid w:val="00843FF6"/>
    <w:rsid w:val="0084414C"/>
    <w:rsid w:val="0084429C"/>
    <w:rsid w:val="00845015"/>
    <w:rsid w:val="008451F2"/>
    <w:rsid w:val="008455CA"/>
    <w:rsid w:val="008455DD"/>
    <w:rsid w:val="0084582F"/>
    <w:rsid w:val="00845B0F"/>
    <w:rsid w:val="0084612A"/>
    <w:rsid w:val="0084631A"/>
    <w:rsid w:val="00846A9B"/>
    <w:rsid w:val="008471F1"/>
    <w:rsid w:val="00847390"/>
    <w:rsid w:val="008478E6"/>
    <w:rsid w:val="00847C01"/>
    <w:rsid w:val="008506B0"/>
    <w:rsid w:val="0085087F"/>
    <w:rsid w:val="008511E7"/>
    <w:rsid w:val="008515B9"/>
    <w:rsid w:val="008534F9"/>
    <w:rsid w:val="0085369D"/>
    <w:rsid w:val="0085434C"/>
    <w:rsid w:val="00855FA7"/>
    <w:rsid w:val="0085611B"/>
    <w:rsid w:val="0085706F"/>
    <w:rsid w:val="00857194"/>
    <w:rsid w:val="00857259"/>
    <w:rsid w:val="00857EB3"/>
    <w:rsid w:val="00860298"/>
    <w:rsid w:val="00860373"/>
    <w:rsid w:val="00860D9B"/>
    <w:rsid w:val="008616DA"/>
    <w:rsid w:val="00862349"/>
    <w:rsid w:val="00863088"/>
    <w:rsid w:val="0086497B"/>
    <w:rsid w:val="00865208"/>
    <w:rsid w:val="008652C2"/>
    <w:rsid w:val="008657F3"/>
    <w:rsid w:val="00865F2D"/>
    <w:rsid w:val="00866207"/>
    <w:rsid w:val="008664EA"/>
    <w:rsid w:val="00866C2B"/>
    <w:rsid w:val="00867526"/>
    <w:rsid w:val="00867BBE"/>
    <w:rsid w:val="00871A5B"/>
    <w:rsid w:val="008722EB"/>
    <w:rsid w:val="00874047"/>
    <w:rsid w:val="00874412"/>
    <w:rsid w:val="0087458E"/>
    <w:rsid w:val="00875EAD"/>
    <w:rsid w:val="00876BE9"/>
    <w:rsid w:val="00876C95"/>
    <w:rsid w:val="00876EA6"/>
    <w:rsid w:val="00880239"/>
    <w:rsid w:val="00880522"/>
    <w:rsid w:val="0088066E"/>
    <w:rsid w:val="00880956"/>
    <w:rsid w:val="00880A6D"/>
    <w:rsid w:val="00880FED"/>
    <w:rsid w:val="008823E0"/>
    <w:rsid w:val="008825BE"/>
    <w:rsid w:val="00882627"/>
    <w:rsid w:val="00885217"/>
    <w:rsid w:val="00885256"/>
    <w:rsid w:val="00885595"/>
    <w:rsid w:val="00886114"/>
    <w:rsid w:val="00886530"/>
    <w:rsid w:val="00886762"/>
    <w:rsid w:val="00886AFE"/>
    <w:rsid w:val="008876B7"/>
    <w:rsid w:val="0088795A"/>
    <w:rsid w:val="00890467"/>
    <w:rsid w:val="00890EB0"/>
    <w:rsid w:val="008911E7"/>
    <w:rsid w:val="008915F4"/>
    <w:rsid w:val="00891B69"/>
    <w:rsid w:val="00891D03"/>
    <w:rsid w:val="00891E3B"/>
    <w:rsid w:val="00892410"/>
    <w:rsid w:val="00892E65"/>
    <w:rsid w:val="008935FE"/>
    <w:rsid w:val="00894BAA"/>
    <w:rsid w:val="00894DB4"/>
    <w:rsid w:val="0089733E"/>
    <w:rsid w:val="00897E66"/>
    <w:rsid w:val="008A0093"/>
    <w:rsid w:val="008A0883"/>
    <w:rsid w:val="008A0D2B"/>
    <w:rsid w:val="008A17F4"/>
    <w:rsid w:val="008A1F15"/>
    <w:rsid w:val="008A389D"/>
    <w:rsid w:val="008A4203"/>
    <w:rsid w:val="008A4C0A"/>
    <w:rsid w:val="008A534E"/>
    <w:rsid w:val="008A5B2F"/>
    <w:rsid w:val="008A5ED6"/>
    <w:rsid w:val="008A6617"/>
    <w:rsid w:val="008A67C9"/>
    <w:rsid w:val="008A76D1"/>
    <w:rsid w:val="008A7A7F"/>
    <w:rsid w:val="008B07C9"/>
    <w:rsid w:val="008B0B3E"/>
    <w:rsid w:val="008B1A45"/>
    <w:rsid w:val="008B20B3"/>
    <w:rsid w:val="008B275E"/>
    <w:rsid w:val="008B28D0"/>
    <w:rsid w:val="008B2BA3"/>
    <w:rsid w:val="008B34F3"/>
    <w:rsid w:val="008B369B"/>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14C6"/>
    <w:rsid w:val="008C2150"/>
    <w:rsid w:val="008C244F"/>
    <w:rsid w:val="008C2704"/>
    <w:rsid w:val="008C2B34"/>
    <w:rsid w:val="008C2C98"/>
    <w:rsid w:val="008C3200"/>
    <w:rsid w:val="008C357A"/>
    <w:rsid w:val="008C428E"/>
    <w:rsid w:val="008C552F"/>
    <w:rsid w:val="008C593E"/>
    <w:rsid w:val="008C5AE6"/>
    <w:rsid w:val="008D06E7"/>
    <w:rsid w:val="008D3001"/>
    <w:rsid w:val="008D3A16"/>
    <w:rsid w:val="008D4B01"/>
    <w:rsid w:val="008D5358"/>
    <w:rsid w:val="008D5BF3"/>
    <w:rsid w:val="008D6DE2"/>
    <w:rsid w:val="008D713F"/>
    <w:rsid w:val="008D7AA3"/>
    <w:rsid w:val="008E07AE"/>
    <w:rsid w:val="008E12CB"/>
    <w:rsid w:val="008E1563"/>
    <w:rsid w:val="008E1DBB"/>
    <w:rsid w:val="008E2086"/>
    <w:rsid w:val="008E238F"/>
    <w:rsid w:val="008E4184"/>
    <w:rsid w:val="008E42F7"/>
    <w:rsid w:val="008E5502"/>
    <w:rsid w:val="008E5966"/>
    <w:rsid w:val="008E6A43"/>
    <w:rsid w:val="008E705C"/>
    <w:rsid w:val="008E7857"/>
    <w:rsid w:val="008E78F0"/>
    <w:rsid w:val="008F0D5D"/>
    <w:rsid w:val="008F1CAA"/>
    <w:rsid w:val="008F1CB4"/>
    <w:rsid w:val="008F1E10"/>
    <w:rsid w:val="008F36AE"/>
    <w:rsid w:val="008F5087"/>
    <w:rsid w:val="008F5327"/>
    <w:rsid w:val="008F546F"/>
    <w:rsid w:val="008F5B43"/>
    <w:rsid w:val="008F6A65"/>
    <w:rsid w:val="009001E4"/>
    <w:rsid w:val="0090093B"/>
    <w:rsid w:val="0090206A"/>
    <w:rsid w:val="009024CF"/>
    <w:rsid w:val="009025FC"/>
    <w:rsid w:val="00903D04"/>
    <w:rsid w:val="00903E3E"/>
    <w:rsid w:val="009049C0"/>
    <w:rsid w:val="00904E4D"/>
    <w:rsid w:val="0090540D"/>
    <w:rsid w:val="00905BD2"/>
    <w:rsid w:val="0090681F"/>
    <w:rsid w:val="00906EB7"/>
    <w:rsid w:val="0090719E"/>
    <w:rsid w:val="00907562"/>
    <w:rsid w:val="009104D5"/>
    <w:rsid w:val="00910F54"/>
    <w:rsid w:val="00911332"/>
    <w:rsid w:val="00911539"/>
    <w:rsid w:val="00911FA2"/>
    <w:rsid w:val="00912470"/>
    <w:rsid w:val="00912C3C"/>
    <w:rsid w:val="00913749"/>
    <w:rsid w:val="009141DE"/>
    <w:rsid w:val="00914EC4"/>
    <w:rsid w:val="00915984"/>
    <w:rsid w:val="00915E43"/>
    <w:rsid w:val="009167D2"/>
    <w:rsid w:val="00916FB4"/>
    <w:rsid w:val="00917EB4"/>
    <w:rsid w:val="009210F5"/>
    <w:rsid w:val="00923D07"/>
    <w:rsid w:val="00923E63"/>
    <w:rsid w:val="00924560"/>
    <w:rsid w:val="00924902"/>
    <w:rsid w:val="00924C49"/>
    <w:rsid w:val="00930FDC"/>
    <w:rsid w:val="009312D7"/>
    <w:rsid w:val="00931A07"/>
    <w:rsid w:val="00931D9E"/>
    <w:rsid w:val="00933C04"/>
    <w:rsid w:val="00933E61"/>
    <w:rsid w:val="00934079"/>
    <w:rsid w:val="0093519A"/>
    <w:rsid w:val="00935D7B"/>
    <w:rsid w:val="00937297"/>
    <w:rsid w:val="00940EDA"/>
    <w:rsid w:val="00941682"/>
    <w:rsid w:val="0094253C"/>
    <w:rsid w:val="00943015"/>
    <w:rsid w:val="00943499"/>
    <w:rsid w:val="00943741"/>
    <w:rsid w:val="009442CB"/>
    <w:rsid w:val="0094432C"/>
    <w:rsid w:val="009447F5"/>
    <w:rsid w:val="009465A7"/>
    <w:rsid w:val="009469CD"/>
    <w:rsid w:val="009474F6"/>
    <w:rsid w:val="00950702"/>
    <w:rsid w:val="00950759"/>
    <w:rsid w:val="009510C9"/>
    <w:rsid w:val="0095184F"/>
    <w:rsid w:val="009519D2"/>
    <w:rsid w:val="00952123"/>
    <w:rsid w:val="00952E7A"/>
    <w:rsid w:val="00953C53"/>
    <w:rsid w:val="00953F40"/>
    <w:rsid w:val="00954FE2"/>
    <w:rsid w:val="00955CF5"/>
    <w:rsid w:val="00956363"/>
    <w:rsid w:val="00957AE4"/>
    <w:rsid w:val="0096022C"/>
    <w:rsid w:val="00960362"/>
    <w:rsid w:val="00960539"/>
    <w:rsid w:val="00960587"/>
    <w:rsid w:val="009614BE"/>
    <w:rsid w:val="00961A08"/>
    <w:rsid w:val="00961A1E"/>
    <w:rsid w:val="009620FF"/>
    <w:rsid w:val="00962412"/>
    <w:rsid w:val="0096279B"/>
    <w:rsid w:val="00963334"/>
    <w:rsid w:val="009637EA"/>
    <w:rsid w:val="0096472F"/>
    <w:rsid w:val="009654D4"/>
    <w:rsid w:val="0096570B"/>
    <w:rsid w:val="00966F0B"/>
    <w:rsid w:val="00970159"/>
    <w:rsid w:val="0097048C"/>
    <w:rsid w:val="009709A1"/>
    <w:rsid w:val="0097122A"/>
    <w:rsid w:val="00971C5F"/>
    <w:rsid w:val="00972379"/>
    <w:rsid w:val="0097260B"/>
    <w:rsid w:val="00972EC9"/>
    <w:rsid w:val="00973F2F"/>
    <w:rsid w:val="00974258"/>
    <w:rsid w:val="00974BB1"/>
    <w:rsid w:val="00975C46"/>
    <w:rsid w:val="00975FDB"/>
    <w:rsid w:val="009764BA"/>
    <w:rsid w:val="00976CC0"/>
    <w:rsid w:val="00976FF8"/>
    <w:rsid w:val="00977174"/>
    <w:rsid w:val="0097779A"/>
    <w:rsid w:val="00980149"/>
    <w:rsid w:val="00980D4B"/>
    <w:rsid w:val="00982093"/>
    <w:rsid w:val="00983295"/>
    <w:rsid w:val="00985A69"/>
    <w:rsid w:val="00986562"/>
    <w:rsid w:val="0098677F"/>
    <w:rsid w:val="00986C4F"/>
    <w:rsid w:val="00986E4D"/>
    <w:rsid w:val="0098734E"/>
    <w:rsid w:val="009879EC"/>
    <w:rsid w:val="00987C04"/>
    <w:rsid w:val="00990163"/>
    <w:rsid w:val="0099087C"/>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256B"/>
    <w:rsid w:val="009A2E24"/>
    <w:rsid w:val="009A48AB"/>
    <w:rsid w:val="009A4AB8"/>
    <w:rsid w:val="009A58A4"/>
    <w:rsid w:val="009A5C58"/>
    <w:rsid w:val="009A67BD"/>
    <w:rsid w:val="009A6C68"/>
    <w:rsid w:val="009A6C8F"/>
    <w:rsid w:val="009A6F87"/>
    <w:rsid w:val="009A771B"/>
    <w:rsid w:val="009A7880"/>
    <w:rsid w:val="009B0706"/>
    <w:rsid w:val="009B0D1B"/>
    <w:rsid w:val="009B4CC4"/>
    <w:rsid w:val="009B5442"/>
    <w:rsid w:val="009B5F82"/>
    <w:rsid w:val="009B61C1"/>
    <w:rsid w:val="009B6C91"/>
    <w:rsid w:val="009B6E9F"/>
    <w:rsid w:val="009B6F48"/>
    <w:rsid w:val="009C004D"/>
    <w:rsid w:val="009C1022"/>
    <w:rsid w:val="009C26DE"/>
    <w:rsid w:val="009C3198"/>
    <w:rsid w:val="009C39CD"/>
    <w:rsid w:val="009C3A5E"/>
    <w:rsid w:val="009C4F83"/>
    <w:rsid w:val="009C4FF7"/>
    <w:rsid w:val="009C5AAB"/>
    <w:rsid w:val="009C5E1F"/>
    <w:rsid w:val="009C6104"/>
    <w:rsid w:val="009D0633"/>
    <w:rsid w:val="009D078F"/>
    <w:rsid w:val="009D0FE9"/>
    <w:rsid w:val="009D1EBC"/>
    <w:rsid w:val="009D27BB"/>
    <w:rsid w:val="009D2AEC"/>
    <w:rsid w:val="009D2F27"/>
    <w:rsid w:val="009D2F7C"/>
    <w:rsid w:val="009D3477"/>
    <w:rsid w:val="009D3619"/>
    <w:rsid w:val="009D644B"/>
    <w:rsid w:val="009D67A7"/>
    <w:rsid w:val="009D6CF3"/>
    <w:rsid w:val="009D7996"/>
    <w:rsid w:val="009D7D2A"/>
    <w:rsid w:val="009D7DC1"/>
    <w:rsid w:val="009E085D"/>
    <w:rsid w:val="009E17A0"/>
    <w:rsid w:val="009E2A2C"/>
    <w:rsid w:val="009E3604"/>
    <w:rsid w:val="009E38A4"/>
    <w:rsid w:val="009E3AF9"/>
    <w:rsid w:val="009E42FC"/>
    <w:rsid w:val="009E4772"/>
    <w:rsid w:val="009E4B9F"/>
    <w:rsid w:val="009E4CB9"/>
    <w:rsid w:val="009E6077"/>
    <w:rsid w:val="009E6CB2"/>
    <w:rsid w:val="009E77B3"/>
    <w:rsid w:val="009E7989"/>
    <w:rsid w:val="009E7F89"/>
    <w:rsid w:val="009F1437"/>
    <w:rsid w:val="009F252B"/>
    <w:rsid w:val="009F36A1"/>
    <w:rsid w:val="009F37EC"/>
    <w:rsid w:val="009F44CF"/>
    <w:rsid w:val="009F4506"/>
    <w:rsid w:val="009F492B"/>
    <w:rsid w:val="009F532F"/>
    <w:rsid w:val="009F5847"/>
    <w:rsid w:val="009F6D59"/>
    <w:rsid w:val="009F7793"/>
    <w:rsid w:val="00A002B0"/>
    <w:rsid w:val="00A003A3"/>
    <w:rsid w:val="00A016A1"/>
    <w:rsid w:val="00A0385A"/>
    <w:rsid w:val="00A040DE"/>
    <w:rsid w:val="00A0444C"/>
    <w:rsid w:val="00A046D4"/>
    <w:rsid w:val="00A04948"/>
    <w:rsid w:val="00A05334"/>
    <w:rsid w:val="00A05396"/>
    <w:rsid w:val="00A0736B"/>
    <w:rsid w:val="00A10648"/>
    <w:rsid w:val="00A1072B"/>
    <w:rsid w:val="00A10C2E"/>
    <w:rsid w:val="00A112E7"/>
    <w:rsid w:val="00A12401"/>
    <w:rsid w:val="00A12B89"/>
    <w:rsid w:val="00A12DFD"/>
    <w:rsid w:val="00A12E08"/>
    <w:rsid w:val="00A13EFF"/>
    <w:rsid w:val="00A14397"/>
    <w:rsid w:val="00A1485B"/>
    <w:rsid w:val="00A15428"/>
    <w:rsid w:val="00A16B90"/>
    <w:rsid w:val="00A16C4F"/>
    <w:rsid w:val="00A17017"/>
    <w:rsid w:val="00A17521"/>
    <w:rsid w:val="00A1760F"/>
    <w:rsid w:val="00A17F40"/>
    <w:rsid w:val="00A17F87"/>
    <w:rsid w:val="00A206C1"/>
    <w:rsid w:val="00A2092A"/>
    <w:rsid w:val="00A21365"/>
    <w:rsid w:val="00A21EBC"/>
    <w:rsid w:val="00A230CD"/>
    <w:rsid w:val="00A23836"/>
    <w:rsid w:val="00A23C0B"/>
    <w:rsid w:val="00A24291"/>
    <w:rsid w:val="00A24591"/>
    <w:rsid w:val="00A255BC"/>
    <w:rsid w:val="00A25E2A"/>
    <w:rsid w:val="00A25F3C"/>
    <w:rsid w:val="00A261F9"/>
    <w:rsid w:val="00A26E0F"/>
    <w:rsid w:val="00A26FA6"/>
    <w:rsid w:val="00A27DDA"/>
    <w:rsid w:val="00A30A26"/>
    <w:rsid w:val="00A331A9"/>
    <w:rsid w:val="00A3323C"/>
    <w:rsid w:val="00A33AD7"/>
    <w:rsid w:val="00A418A0"/>
    <w:rsid w:val="00A42AF6"/>
    <w:rsid w:val="00A43768"/>
    <w:rsid w:val="00A45AEA"/>
    <w:rsid w:val="00A46042"/>
    <w:rsid w:val="00A46C00"/>
    <w:rsid w:val="00A475DE"/>
    <w:rsid w:val="00A50036"/>
    <w:rsid w:val="00A50AED"/>
    <w:rsid w:val="00A51A29"/>
    <w:rsid w:val="00A52ADB"/>
    <w:rsid w:val="00A536A7"/>
    <w:rsid w:val="00A53948"/>
    <w:rsid w:val="00A53C6C"/>
    <w:rsid w:val="00A53E6E"/>
    <w:rsid w:val="00A54186"/>
    <w:rsid w:val="00A54C8A"/>
    <w:rsid w:val="00A550A2"/>
    <w:rsid w:val="00A550DA"/>
    <w:rsid w:val="00A5551A"/>
    <w:rsid w:val="00A56E40"/>
    <w:rsid w:val="00A57361"/>
    <w:rsid w:val="00A5791A"/>
    <w:rsid w:val="00A579DF"/>
    <w:rsid w:val="00A6130D"/>
    <w:rsid w:val="00A61F7C"/>
    <w:rsid w:val="00A632A8"/>
    <w:rsid w:val="00A64656"/>
    <w:rsid w:val="00A647D3"/>
    <w:rsid w:val="00A6568C"/>
    <w:rsid w:val="00A65743"/>
    <w:rsid w:val="00A65842"/>
    <w:rsid w:val="00A6612E"/>
    <w:rsid w:val="00A666B2"/>
    <w:rsid w:val="00A66C00"/>
    <w:rsid w:val="00A66E54"/>
    <w:rsid w:val="00A6741E"/>
    <w:rsid w:val="00A67516"/>
    <w:rsid w:val="00A71D18"/>
    <w:rsid w:val="00A7235F"/>
    <w:rsid w:val="00A7459A"/>
    <w:rsid w:val="00A748C9"/>
    <w:rsid w:val="00A749D6"/>
    <w:rsid w:val="00A753BF"/>
    <w:rsid w:val="00A7565D"/>
    <w:rsid w:val="00A765A1"/>
    <w:rsid w:val="00A76E7B"/>
    <w:rsid w:val="00A77E44"/>
    <w:rsid w:val="00A80B00"/>
    <w:rsid w:val="00A8136B"/>
    <w:rsid w:val="00A816D0"/>
    <w:rsid w:val="00A81B29"/>
    <w:rsid w:val="00A83CF4"/>
    <w:rsid w:val="00A84397"/>
    <w:rsid w:val="00A8474E"/>
    <w:rsid w:val="00A86582"/>
    <w:rsid w:val="00A90EE7"/>
    <w:rsid w:val="00A912BB"/>
    <w:rsid w:val="00A92931"/>
    <w:rsid w:val="00A9298B"/>
    <w:rsid w:val="00A9517F"/>
    <w:rsid w:val="00A95CEC"/>
    <w:rsid w:val="00A973A7"/>
    <w:rsid w:val="00AA0294"/>
    <w:rsid w:val="00AA0523"/>
    <w:rsid w:val="00AA0554"/>
    <w:rsid w:val="00AA1C2D"/>
    <w:rsid w:val="00AA1C9B"/>
    <w:rsid w:val="00AA20D4"/>
    <w:rsid w:val="00AA230F"/>
    <w:rsid w:val="00AA2B30"/>
    <w:rsid w:val="00AA3441"/>
    <w:rsid w:val="00AA3922"/>
    <w:rsid w:val="00AA3EA9"/>
    <w:rsid w:val="00AA417F"/>
    <w:rsid w:val="00AA4641"/>
    <w:rsid w:val="00AA4C28"/>
    <w:rsid w:val="00AA5952"/>
    <w:rsid w:val="00AA633C"/>
    <w:rsid w:val="00AA6A07"/>
    <w:rsid w:val="00AA6F26"/>
    <w:rsid w:val="00AB0105"/>
    <w:rsid w:val="00AB044A"/>
    <w:rsid w:val="00AB044E"/>
    <w:rsid w:val="00AB19D3"/>
    <w:rsid w:val="00AB2B96"/>
    <w:rsid w:val="00AB2FD4"/>
    <w:rsid w:val="00AB36ED"/>
    <w:rsid w:val="00AB3EAA"/>
    <w:rsid w:val="00AB4EDA"/>
    <w:rsid w:val="00AB5123"/>
    <w:rsid w:val="00AB5155"/>
    <w:rsid w:val="00AB55A1"/>
    <w:rsid w:val="00AB55B3"/>
    <w:rsid w:val="00AB6E28"/>
    <w:rsid w:val="00AB7379"/>
    <w:rsid w:val="00AB7876"/>
    <w:rsid w:val="00AC0AD5"/>
    <w:rsid w:val="00AC10F4"/>
    <w:rsid w:val="00AC1B7E"/>
    <w:rsid w:val="00AC2F8E"/>
    <w:rsid w:val="00AC445B"/>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70B"/>
    <w:rsid w:val="00AE122C"/>
    <w:rsid w:val="00AE217F"/>
    <w:rsid w:val="00AE2E98"/>
    <w:rsid w:val="00AE3152"/>
    <w:rsid w:val="00AE5018"/>
    <w:rsid w:val="00AE7826"/>
    <w:rsid w:val="00AE7AF3"/>
    <w:rsid w:val="00AF03B7"/>
    <w:rsid w:val="00AF0507"/>
    <w:rsid w:val="00AF3012"/>
    <w:rsid w:val="00AF3FDB"/>
    <w:rsid w:val="00AF425B"/>
    <w:rsid w:val="00AF4B3A"/>
    <w:rsid w:val="00AF6F9F"/>
    <w:rsid w:val="00AF748C"/>
    <w:rsid w:val="00AF74E8"/>
    <w:rsid w:val="00AF79A0"/>
    <w:rsid w:val="00AF7BD3"/>
    <w:rsid w:val="00B0129E"/>
    <w:rsid w:val="00B038CC"/>
    <w:rsid w:val="00B0538B"/>
    <w:rsid w:val="00B05894"/>
    <w:rsid w:val="00B0653E"/>
    <w:rsid w:val="00B0660F"/>
    <w:rsid w:val="00B0717D"/>
    <w:rsid w:val="00B072E9"/>
    <w:rsid w:val="00B07313"/>
    <w:rsid w:val="00B100FB"/>
    <w:rsid w:val="00B10C5D"/>
    <w:rsid w:val="00B12373"/>
    <w:rsid w:val="00B12E9A"/>
    <w:rsid w:val="00B1348C"/>
    <w:rsid w:val="00B134F5"/>
    <w:rsid w:val="00B1385C"/>
    <w:rsid w:val="00B139D1"/>
    <w:rsid w:val="00B13EAE"/>
    <w:rsid w:val="00B14489"/>
    <w:rsid w:val="00B14533"/>
    <w:rsid w:val="00B145B4"/>
    <w:rsid w:val="00B15EDC"/>
    <w:rsid w:val="00B168B4"/>
    <w:rsid w:val="00B16A7B"/>
    <w:rsid w:val="00B16D70"/>
    <w:rsid w:val="00B16E10"/>
    <w:rsid w:val="00B20AE7"/>
    <w:rsid w:val="00B227C9"/>
    <w:rsid w:val="00B236F7"/>
    <w:rsid w:val="00B2464B"/>
    <w:rsid w:val="00B250AF"/>
    <w:rsid w:val="00B252D6"/>
    <w:rsid w:val="00B25B27"/>
    <w:rsid w:val="00B263E8"/>
    <w:rsid w:val="00B26751"/>
    <w:rsid w:val="00B26ADC"/>
    <w:rsid w:val="00B307CD"/>
    <w:rsid w:val="00B309CC"/>
    <w:rsid w:val="00B30AC4"/>
    <w:rsid w:val="00B311C2"/>
    <w:rsid w:val="00B31CA4"/>
    <w:rsid w:val="00B32714"/>
    <w:rsid w:val="00B34039"/>
    <w:rsid w:val="00B349AB"/>
    <w:rsid w:val="00B34C6B"/>
    <w:rsid w:val="00B3644B"/>
    <w:rsid w:val="00B37EDB"/>
    <w:rsid w:val="00B404D6"/>
    <w:rsid w:val="00B44D7F"/>
    <w:rsid w:val="00B44D93"/>
    <w:rsid w:val="00B45637"/>
    <w:rsid w:val="00B46D6E"/>
    <w:rsid w:val="00B4790A"/>
    <w:rsid w:val="00B512C3"/>
    <w:rsid w:val="00B516BF"/>
    <w:rsid w:val="00B5195F"/>
    <w:rsid w:val="00B524F6"/>
    <w:rsid w:val="00B52B10"/>
    <w:rsid w:val="00B52C2D"/>
    <w:rsid w:val="00B52C77"/>
    <w:rsid w:val="00B531AD"/>
    <w:rsid w:val="00B54616"/>
    <w:rsid w:val="00B5505C"/>
    <w:rsid w:val="00B620B6"/>
    <w:rsid w:val="00B62635"/>
    <w:rsid w:val="00B63069"/>
    <w:rsid w:val="00B64D1A"/>
    <w:rsid w:val="00B652AA"/>
    <w:rsid w:val="00B65627"/>
    <w:rsid w:val="00B65AEE"/>
    <w:rsid w:val="00B65B94"/>
    <w:rsid w:val="00B65F96"/>
    <w:rsid w:val="00B660DD"/>
    <w:rsid w:val="00B66512"/>
    <w:rsid w:val="00B6683F"/>
    <w:rsid w:val="00B70588"/>
    <w:rsid w:val="00B70E55"/>
    <w:rsid w:val="00B7276D"/>
    <w:rsid w:val="00B732BD"/>
    <w:rsid w:val="00B733A2"/>
    <w:rsid w:val="00B74145"/>
    <w:rsid w:val="00B74719"/>
    <w:rsid w:val="00B747B4"/>
    <w:rsid w:val="00B74A66"/>
    <w:rsid w:val="00B74A83"/>
    <w:rsid w:val="00B74FF8"/>
    <w:rsid w:val="00B752F7"/>
    <w:rsid w:val="00B75730"/>
    <w:rsid w:val="00B758F5"/>
    <w:rsid w:val="00B772E7"/>
    <w:rsid w:val="00B77374"/>
    <w:rsid w:val="00B777E6"/>
    <w:rsid w:val="00B81A5E"/>
    <w:rsid w:val="00B82124"/>
    <w:rsid w:val="00B82157"/>
    <w:rsid w:val="00B82449"/>
    <w:rsid w:val="00B82657"/>
    <w:rsid w:val="00B82984"/>
    <w:rsid w:val="00B82F8E"/>
    <w:rsid w:val="00B83F2D"/>
    <w:rsid w:val="00B84459"/>
    <w:rsid w:val="00B84B4B"/>
    <w:rsid w:val="00B854A8"/>
    <w:rsid w:val="00B86121"/>
    <w:rsid w:val="00B8616B"/>
    <w:rsid w:val="00B908E3"/>
    <w:rsid w:val="00B909C5"/>
    <w:rsid w:val="00B92817"/>
    <w:rsid w:val="00B93348"/>
    <w:rsid w:val="00B9664B"/>
    <w:rsid w:val="00B97E25"/>
    <w:rsid w:val="00BA0934"/>
    <w:rsid w:val="00BA1BAD"/>
    <w:rsid w:val="00BA1BCE"/>
    <w:rsid w:val="00BA21C1"/>
    <w:rsid w:val="00BA226D"/>
    <w:rsid w:val="00BA337C"/>
    <w:rsid w:val="00BA348C"/>
    <w:rsid w:val="00BA4CA0"/>
    <w:rsid w:val="00BA4D44"/>
    <w:rsid w:val="00BA4EA1"/>
    <w:rsid w:val="00BA577B"/>
    <w:rsid w:val="00BA6CC2"/>
    <w:rsid w:val="00BA6D5D"/>
    <w:rsid w:val="00BA74D0"/>
    <w:rsid w:val="00BA7A15"/>
    <w:rsid w:val="00BA7D1B"/>
    <w:rsid w:val="00BB0AAD"/>
    <w:rsid w:val="00BB0B3E"/>
    <w:rsid w:val="00BB0DD1"/>
    <w:rsid w:val="00BB2AA8"/>
    <w:rsid w:val="00BB2BB0"/>
    <w:rsid w:val="00BB34F2"/>
    <w:rsid w:val="00BB3735"/>
    <w:rsid w:val="00BB43F3"/>
    <w:rsid w:val="00BB4A1D"/>
    <w:rsid w:val="00BB4F55"/>
    <w:rsid w:val="00BB5B74"/>
    <w:rsid w:val="00BB5FA0"/>
    <w:rsid w:val="00BB63A6"/>
    <w:rsid w:val="00BB64C6"/>
    <w:rsid w:val="00BB650E"/>
    <w:rsid w:val="00BB6EB4"/>
    <w:rsid w:val="00BB78AA"/>
    <w:rsid w:val="00BB7B3E"/>
    <w:rsid w:val="00BB7B89"/>
    <w:rsid w:val="00BC03DB"/>
    <w:rsid w:val="00BC0B4D"/>
    <w:rsid w:val="00BC118A"/>
    <w:rsid w:val="00BC16E3"/>
    <w:rsid w:val="00BC1DFA"/>
    <w:rsid w:val="00BC2A4C"/>
    <w:rsid w:val="00BC2DB2"/>
    <w:rsid w:val="00BC363D"/>
    <w:rsid w:val="00BC3980"/>
    <w:rsid w:val="00BC41BC"/>
    <w:rsid w:val="00BC44BB"/>
    <w:rsid w:val="00BC52A7"/>
    <w:rsid w:val="00BC5A61"/>
    <w:rsid w:val="00BC7201"/>
    <w:rsid w:val="00BD0588"/>
    <w:rsid w:val="00BD0627"/>
    <w:rsid w:val="00BD1DD6"/>
    <w:rsid w:val="00BD3632"/>
    <w:rsid w:val="00BD3BEA"/>
    <w:rsid w:val="00BD3E87"/>
    <w:rsid w:val="00BD4081"/>
    <w:rsid w:val="00BD51DF"/>
    <w:rsid w:val="00BD52B7"/>
    <w:rsid w:val="00BD584A"/>
    <w:rsid w:val="00BD5C92"/>
    <w:rsid w:val="00BD6079"/>
    <w:rsid w:val="00BD65C9"/>
    <w:rsid w:val="00BD7229"/>
    <w:rsid w:val="00BD769D"/>
    <w:rsid w:val="00BE059B"/>
    <w:rsid w:val="00BE0637"/>
    <w:rsid w:val="00BE0CF7"/>
    <w:rsid w:val="00BE10F7"/>
    <w:rsid w:val="00BE1406"/>
    <w:rsid w:val="00BE1481"/>
    <w:rsid w:val="00BE26BF"/>
    <w:rsid w:val="00BE2DE2"/>
    <w:rsid w:val="00BE2EC0"/>
    <w:rsid w:val="00BE2EC8"/>
    <w:rsid w:val="00BE2ECE"/>
    <w:rsid w:val="00BE365F"/>
    <w:rsid w:val="00BE39E5"/>
    <w:rsid w:val="00BE3A56"/>
    <w:rsid w:val="00BE42BB"/>
    <w:rsid w:val="00BE4B54"/>
    <w:rsid w:val="00BE4E34"/>
    <w:rsid w:val="00BE5D49"/>
    <w:rsid w:val="00BE5DAA"/>
    <w:rsid w:val="00BE5DB7"/>
    <w:rsid w:val="00BE6B09"/>
    <w:rsid w:val="00BE6ED0"/>
    <w:rsid w:val="00BE72C7"/>
    <w:rsid w:val="00BF0C7C"/>
    <w:rsid w:val="00BF1627"/>
    <w:rsid w:val="00BF27D1"/>
    <w:rsid w:val="00BF33AB"/>
    <w:rsid w:val="00BF3785"/>
    <w:rsid w:val="00BF3A0B"/>
    <w:rsid w:val="00BF4516"/>
    <w:rsid w:val="00BF5E65"/>
    <w:rsid w:val="00BF664E"/>
    <w:rsid w:val="00BF6AF2"/>
    <w:rsid w:val="00BF7E3F"/>
    <w:rsid w:val="00C0044D"/>
    <w:rsid w:val="00C01289"/>
    <w:rsid w:val="00C0237D"/>
    <w:rsid w:val="00C024BE"/>
    <w:rsid w:val="00C029C0"/>
    <w:rsid w:val="00C02A3C"/>
    <w:rsid w:val="00C038B6"/>
    <w:rsid w:val="00C04E83"/>
    <w:rsid w:val="00C0628A"/>
    <w:rsid w:val="00C06505"/>
    <w:rsid w:val="00C06675"/>
    <w:rsid w:val="00C066E3"/>
    <w:rsid w:val="00C0780C"/>
    <w:rsid w:val="00C0795C"/>
    <w:rsid w:val="00C10989"/>
    <w:rsid w:val="00C11C0A"/>
    <w:rsid w:val="00C12387"/>
    <w:rsid w:val="00C1449F"/>
    <w:rsid w:val="00C15D6A"/>
    <w:rsid w:val="00C17083"/>
    <w:rsid w:val="00C2116F"/>
    <w:rsid w:val="00C213BC"/>
    <w:rsid w:val="00C21C77"/>
    <w:rsid w:val="00C21CCA"/>
    <w:rsid w:val="00C2216D"/>
    <w:rsid w:val="00C2254C"/>
    <w:rsid w:val="00C22687"/>
    <w:rsid w:val="00C22A68"/>
    <w:rsid w:val="00C2301E"/>
    <w:rsid w:val="00C23752"/>
    <w:rsid w:val="00C247CF"/>
    <w:rsid w:val="00C247FC"/>
    <w:rsid w:val="00C2553B"/>
    <w:rsid w:val="00C25613"/>
    <w:rsid w:val="00C257CD"/>
    <w:rsid w:val="00C2642D"/>
    <w:rsid w:val="00C2675C"/>
    <w:rsid w:val="00C2730F"/>
    <w:rsid w:val="00C3001D"/>
    <w:rsid w:val="00C30569"/>
    <w:rsid w:val="00C30BF1"/>
    <w:rsid w:val="00C30CC4"/>
    <w:rsid w:val="00C31DAA"/>
    <w:rsid w:val="00C3235D"/>
    <w:rsid w:val="00C32D5E"/>
    <w:rsid w:val="00C33488"/>
    <w:rsid w:val="00C33D73"/>
    <w:rsid w:val="00C3436D"/>
    <w:rsid w:val="00C34918"/>
    <w:rsid w:val="00C34EBE"/>
    <w:rsid w:val="00C35C8C"/>
    <w:rsid w:val="00C4024F"/>
    <w:rsid w:val="00C40689"/>
    <w:rsid w:val="00C40C39"/>
    <w:rsid w:val="00C40E2B"/>
    <w:rsid w:val="00C412DD"/>
    <w:rsid w:val="00C4203E"/>
    <w:rsid w:val="00C423ED"/>
    <w:rsid w:val="00C4280F"/>
    <w:rsid w:val="00C42898"/>
    <w:rsid w:val="00C42BA5"/>
    <w:rsid w:val="00C43D29"/>
    <w:rsid w:val="00C43E00"/>
    <w:rsid w:val="00C44C0A"/>
    <w:rsid w:val="00C4548B"/>
    <w:rsid w:val="00C45762"/>
    <w:rsid w:val="00C45A7E"/>
    <w:rsid w:val="00C4634E"/>
    <w:rsid w:val="00C46E92"/>
    <w:rsid w:val="00C47118"/>
    <w:rsid w:val="00C47E86"/>
    <w:rsid w:val="00C50419"/>
    <w:rsid w:val="00C51303"/>
    <w:rsid w:val="00C51B17"/>
    <w:rsid w:val="00C52521"/>
    <w:rsid w:val="00C5252F"/>
    <w:rsid w:val="00C52734"/>
    <w:rsid w:val="00C5362B"/>
    <w:rsid w:val="00C54056"/>
    <w:rsid w:val="00C54F5D"/>
    <w:rsid w:val="00C55550"/>
    <w:rsid w:val="00C55FD4"/>
    <w:rsid w:val="00C562B6"/>
    <w:rsid w:val="00C564C7"/>
    <w:rsid w:val="00C567AD"/>
    <w:rsid w:val="00C56E75"/>
    <w:rsid w:val="00C57911"/>
    <w:rsid w:val="00C57FAE"/>
    <w:rsid w:val="00C60FD2"/>
    <w:rsid w:val="00C61B76"/>
    <w:rsid w:val="00C6306D"/>
    <w:rsid w:val="00C642C0"/>
    <w:rsid w:val="00C64494"/>
    <w:rsid w:val="00C65F77"/>
    <w:rsid w:val="00C666C8"/>
    <w:rsid w:val="00C66B49"/>
    <w:rsid w:val="00C675B5"/>
    <w:rsid w:val="00C67B3D"/>
    <w:rsid w:val="00C710C3"/>
    <w:rsid w:val="00C718FA"/>
    <w:rsid w:val="00C7192C"/>
    <w:rsid w:val="00C71AD6"/>
    <w:rsid w:val="00C71E7D"/>
    <w:rsid w:val="00C71EE9"/>
    <w:rsid w:val="00C73128"/>
    <w:rsid w:val="00C7386F"/>
    <w:rsid w:val="00C74ECA"/>
    <w:rsid w:val="00C7688E"/>
    <w:rsid w:val="00C773B5"/>
    <w:rsid w:val="00C80D0B"/>
    <w:rsid w:val="00C81138"/>
    <w:rsid w:val="00C81500"/>
    <w:rsid w:val="00C815B8"/>
    <w:rsid w:val="00C838C8"/>
    <w:rsid w:val="00C83D74"/>
    <w:rsid w:val="00C84063"/>
    <w:rsid w:val="00C8538C"/>
    <w:rsid w:val="00C858E0"/>
    <w:rsid w:val="00C85F4F"/>
    <w:rsid w:val="00C87C24"/>
    <w:rsid w:val="00C904C9"/>
    <w:rsid w:val="00C90DC6"/>
    <w:rsid w:val="00C9208E"/>
    <w:rsid w:val="00C927D2"/>
    <w:rsid w:val="00C93905"/>
    <w:rsid w:val="00C93F3C"/>
    <w:rsid w:val="00C9559C"/>
    <w:rsid w:val="00C960D4"/>
    <w:rsid w:val="00C966AD"/>
    <w:rsid w:val="00C974A0"/>
    <w:rsid w:val="00C97EE3"/>
    <w:rsid w:val="00CA11C8"/>
    <w:rsid w:val="00CA2408"/>
    <w:rsid w:val="00CA3173"/>
    <w:rsid w:val="00CA3541"/>
    <w:rsid w:val="00CA454B"/>
    <w:rsid w:val="00CA4C53"/>
    <w:rsid w:val="00CA67A2"/>
    <w:rsid w:val="00CA6A69"/>
    <w:rsid w:val="00CA6F8F"/>
    <w:rsid w:val="00CB01D9"/>
    <w:rsid w:val="00CB068C"/>
    <w:rsid w:val="00CB0833"/>
    <w:rsid w:val="00CB12FC"/>
    <w:rsid w:val="00CB235D"/>
    <w:rsid w:val="00CB23B1"/>
    <w:rsid w:val="00CB244E"/>
    <w:rsid w:val="00CB2514"/>
    <w:rsid w:val="00CB2531"/>
    <w:rsid w:val="00CB2E32"/>
    <w:rsid w:val="00CB3210"/>
    <w:rsid w:val="00CB3EC0"/>
    <w:rsid w:val="00CB4CE7"/>
    <w:rsid w:val="00CB564F"/>
    <w:rsid w:val="00CB5B70"/>
    <w:rsid w:val="00CB759C"/>
    <w:rsid w:val="00CB7B1C"/>
    <w:rsid w:val="00CC0B60"/>
    <w:rsid w:val="00CC0E03"/>
    <w:rsid w:val="00CC2493"/>
    <w:rsid w:val="00CC2A47"/>
    <w:rsid w:val="00CC2B1D"/>
    <w:rsid w:val="00CC30D0"/>
    <w:rsid w:val="00CC452A"/>
    <w:rsid w:val="00CC4965"/>
    <w:rsid w:val="00CC4BB7"/>
    <w:rsid w:val="00CC4CEF"/>
    <w:rsid w:val="00CC574B"/>
    <w:rsid w:val="00CC6408"/>
    <w:rsid w:val="00CC66E1"/>
    <w:rsid w:val="00CC69A9"/>
    <w:rsid w:val="00CC703B"/>
    <w:rsid w:val="00CC79F4"/>
    <w:rsid w:val="00CD00CF"/>
    <w:rsid w:val="00CD02ED"/>
    <w:rsid w:val="00CD0CD0"/>
    <w:rsid w:val="00CD1433"/>
    <w:rsid w:val="00CD1A82"/>
    <w:rsid w:val="00CD1DAE"/>
    <w:rsid w:val="00CD2497"/>
    <w:rsid w:val="00CD3929"/>
    <w:rsid w:val="00CD5068"/>
    <w:rsid w:val="00CD538B"/>
    <w:rsid w:val="00CD6786"/>
    <w:rsid w:val="00CD75D9"/>
    <w:rsid w:val="00CE0699"/>
    <w:rsid w:val="00CE0AA5"/>
    <w:rsid w:val="00CE0F44"/>
    <w:rsid w:val="00CE1224"/>
    <w:rsid w:val="00CE162E"/>
    <w:rsid w:val="00CE1BB3"/>
    <w:rsid w:val="00CE1E86"/>
    <w:rsid w:val="00CE1F96"/>
    <w:rsid w:val="00CE1FC2"/>
    <w:rsid w:val="00CE39F4"/>
    <w:rsid w:val="00CE3D07"/>
    <w:rsid w:val="00CE40C2"/>
    <w:rsid w:val="00CE4ED8"/>
    <w:rsid w:val="00CE5872"/>
    <w:rsid w:val="00CE5FA2"/>
    <w:rsid w:val="00CE7401"/>
    <w:rsid w:val="00CE76AB"/>
    <w:rsid w:val="00CF2492"/>
    <w:rsid w:val="00CF39AA"/>
    <w:rsid w:val="00CF469C"/>
    <w:rsid w:val="00CF612D"/>
    <w:rsid w:val="00CF7060"/>
    <w:rsid w:val="00D03D27"/>
    <w:rsid w:val="00D040BB"/>
    <w:rsid w:val="00D05118"/>
    <w:rsid w:val="00D0588F"/>
    <w:rsid w:val="00D078FB"/>
    <w:rsid w:val="00D10664"/>
    <w:rsid w:val="00D106A5"/>
    <w:rsid w:val="00D10840"/>
    <w:rsid w:val="00D1098B"/>
    <w:rsid w:val="00D11B3F"/>
    <w:rsid w:val="00D1318B"/>
    <w:rsid w:val="00D132AB"/>
    <w:rsid w:val="00D133A8"/>
    <w:rsid w:val="00D13612"/>
    <w:rsid w:val="00D139DD"/>
    <w:rsid w:val="00D153E4"/>
    <w:rsid w:val="00D16307"/>
    <w:rsid w:val="00D16426"/>
    <w:rsid w:val="00D16E23"/>
    <w:rsid w:val="00D16E51"/>
    <w:rsid w:val="00D171FC"/>
    <w:rsid w:val="00D2248E"/>
    <w:rsid w:val="00D2313A"/>
    <w:rsid w:val="00D2355A"/>
    <w:rsid w:val="00D24B22"/>
    <w:rsid w:val="00D25196"/>
    <w:rsid w:val="00D25608"/>
    <w:rsid w:val="00D2563B"/>
    <w:rsid w:val="00D26970"/>
    <w:rsid w:val="00D26D95"/>
    <w:rsid w:val="00D272E1"/>
    <w:rsid w:val="00D2766B"/>
    <w:rsid w:val="00D27B39"/>
    <w:rsid w:val="00D30631"/>
    <w:rsid w:val="00D30D9E"/>
    <w:rsid w:val="00D310FD"/>
    <w:rsid w:val="00D31170"/>
    <w:rsid w:val="00D31A10"/>
    <w:rsid w:val="00D329C9"/>
    <w:rsid w:val="00D32FBD"/>
    <w:rsid w:val="00D33BE0"/>
    <w:rsid w:val="00D348D1"/>
    <w:rsid w:val="00D34B34"/>
    <w:rsid w:val="00D35324"/>
    <w:rsid w:val="00D35575"/>
    <w:rsid w:val="00D35646"/>
    <w:rsid w:val="00D35B2A"/>
    <w:rsid w:val="00D36079"/>
    <w:rsid w:val="00D3656E"/>
    <w:rsid w:val="00D378B9"/>
    <w:rsid w:val="00D40FC4"/>
    <w:rsid w:val="00D41D9D"/>
    <w:rsid w:val="00D4295F"/>
    <w:rsid w:val="00D42F77"/>
    <w:rsid w:val="00D43624"/>
    <w:rsid w:val="00D45454"/>
    <w:rsid w:val="00D461EA"/>
    <w:rsid w:val="00D46C0C"/>
    <w:rsid w:val="00D47096"/>
    <w:rsid w:val="00D473C2"/>
    <w:rsid w:val="00D47EE2"/>
    <w:rsid w:val="00D50F9E"/>
    <w:rsid w:val="00D529C7"/>
    <w:rsid w:val="00D52BB7"/>
    <w:rsid w:val="00D53CE0"/>
    <w:rsid w:val="00D550B4"/>
    <w:rsid w:val="00D578A7"/>
    <w:rsid w:val="00D57E50"/>
    <w:rsid w:val="00D61662"/>
    <w:rsid w:val="00D61D8D"/>
    <w:rsid w:val="00D61E03"/>
    <w:rsid w:val="00D62812"/>
    <w:rsid w:val="00D62EC8"/>
    <w:rsid w:val="00D632F3"/>
    <w:rsid w:val="00D636A1"/>
    <w:rsid w:val="00D63B9A"/>
    <w:rsid w:val="00D64E9D"/>
    <w:rsid w:val="00D66069"/>
    <w:rsid w:val="00D66706"/>
    <w:rsid w:val="00D66F0A"/>
    <w:rsid w:val="00D6751A"/>
    <w:rsid w:val="00D716A6"/>
    <w:rsid w:val="00D72C86"/>
    <w:rsid w:val="00D72C8C"/>
    <w:rsid w:val="00D72E47"/>
    <w:rsid w:val="00D72FF8"/>
    <w:rsid w:val="00D74AE9"/>
    <w:rsid w:val="00D75704"/>
    <w:rsid w:val="00D757D9"/>
    <w:rsid w:val="00D77386"/>
    <w:rsid w:val="00D779A2"/>
    <w:rsid w:val="00D77D23"/>
    <w:rsid w:val="00D8063A"/>
    <w:rsid w:val="00D80B2A"/>
    <w:rsid w:val="00D81135"/>
    <w:rsid w:val="00D81369"/>
    <w:rsid w:val="00D8166C"/>
    <w:rsid w:val="00D825A3"/>
    <w:rsid w:val="00D82A35"/>
    <w:rsid w:val="00D82CE4"/>
    <w:rsid w:val="00D844FA"/>
    <w:rsid w:val="00D85346"/>
    <w:rsid w:val="00D85431"/>
    <w:rsid w:val="00D86FF0"/>
    <w:rsid w:val="00D87050"/>
    <w:rsid w:val="00D870C0"/>
    <w:rsid w:val="00D8744B"/>
    <w:rsid w:val="00D90343"/>
    <w:rsid w:val="00D90CE4"/>
    <w:rsid w:val="00D9159B"/>
    <w:rsid w:val="00D91719"/>
    <w:rsid w:val="00D917EE"/>
    <w:rsid w:val="00D91D39"/>
    <w:rsid w:val="00D91EE8"/>
    <w:rsid w:val="00D91FC4"/>
    <w:rsid w:val="00D9206F"/>
    <w:rsid w:val="00D93EB2"/>
    <w:rsid w:val="00D94159"/>
    <w:rsid w:val="00D94433"/>
    <w:rsid w:val="00D94464"/>
    <w:rsid w:val="00D955B6"/>
    <w:rsid w:val="00D95719"/>
    <w:rsid w:val="00D96A1D"/>
    <w:rsid w:val="00D971AE"/>
    <w:rsid w:val="00D97DBE"/>
    <w:rsid w:val="00DA02B5"/>
    <w:rsid w:val="00DA0367"/>
    <w:rsid w:val="00DA04F6"/>
    <w:rsid w:val="00DA21C9"/>
    <w:rsid w:val="00DA40B9"/>
    <w:rsid w:val="00DA6041"/>
    <w:rsid w:val="00DA69FF"/>
    <w:rsid w:val="00DA6E15"/>
    <w:rsid w:val="00DA73E6"/>
    <w:rsid w:val="00DB0289"/>
    <w:rsid w:val="00DB2E89"/>
    <w:rsid w:val="00DB309E"/>
    <w:rsid w:val="00DB3A12"/>
    <w:rsid w:val="00DB50A4"/>
    <w:rsid w:val="00DB5CDF"/>
    <w:rsid w:val="00DB6DAD"/>
    <w:rsid w:val="00DB77F0"/>
    <w:rsid w:val="00DB7D9E"/>
    <w:rsid w:val="00DB7F15"/>
    <w:rsid w:val="00DC10DE"/>
    <w:rsid w:val="00DC145B"/>
    <w:rsid w:val="00DC2164"/>
    <w:rsid w:val="00DC250E"/>
    <w:rsid w:val="00DC25F2"/>
    <w:rsid w:val="00DC3156"/>
    <w:rsid w:val="00DC4F51"/>
    <w:rsid w:val="00DC6585"/>
    <w:rsid w:val="00DC72F6"/>
    <w:rsid w:val="00DC766E"/>
    <w:rsid w:val="00DC7BDE"/>
    <w:rsid w:val="00DD021F"/>
    <w:rsid w:val="00DD06B9"/>
    <w:rsid w:val="00DD0BE4"/>
    <w:rsid w:val="00DD1476"/>
    <w:rsid w:val="00DD1D16"/>
    <w:rsid w:val="00DD23F1"/>
    <w:rsid w:val="00DD2E24"/>
    <w:rsid w:val="00DD2E68"/>
    <w:rsid w:val="00DD35A1"/>
    <w:rsid w:val="00DD4057"/>
    <w:rsid w:val="00DD44C3"/>
    <w:rsid w:val="00DD484D"/>
    <w:rsid w:val="00DD500C"/>
    <w:rsid w:val="00DD5985"/>
    <w:rsid w:val="00DD6C7D"/>
    <w:rsid w:val="00DD6F15"/>
    <w:rsid w:val="00DD72F4"/>
    <w:rsid w:val="00DE0080"/>
    <w:rsid w:val="00DE0299"/>
    <w:rsid w:val="00DE0313"/>
    <w:rsid w:val="00DE06C9"/>
    <w:rsid w:val="00DE0D49"/>
    <w:rsid w:val="00DE113F"/>
    <w:rsid w:val="00DE13B3"/>
    <w:rsid w:val="00DE2AD2"/>
    <w:rsid w:val="00DE349D"/>
    <w:rsid w:val="00DE425A"/>
    <w:rsid w:val="00DE554C"/>
    <w:rsid w:val="00DE5A0F"/>
    <w:rsid w:val="00DE64B5"/>
    <w:rsid w:val="00DE6804"/>
    <w:rsid w:val="00DE6CA4"/>
    <w:rsid w:val="00DE735D"/>
    <w:rsid w:val="00DE7693"/>
    <w:rsid w:val="00DF277B"/>
    <w:rsid w:val="00DF2B83"/>
    <w:rsid w:val="00DF2EAE"/>
    <w:rsid w:val="00DF2F94"/>
    <w:rsid w:val="00DF33D6"/>
    <w:rsid w:val="00DF3D15"/>
    <w:rsid w:val="00DF4BBD"/>
    <w:rsid w:val="00DF5884"/>
    <w:rsid w:val="00DF5CDB"/>
    <w:rsid w:val="00DF61D7"/>
    <w:rsid w:val="00DF6B8B"/>
    <w:rsid w:val="00DF738F"/>
    <w:rsid w:val="00E00E2F"/>
    <w:rsid w:val="00E00F55"/>
    <w:rsid w:val="00E011AB"/>
    <w:rsid w:val="00E02645"/>
    <w:rsid w:val="00E03893"/>
    <w:rsid w:val="00E0622F"/>
    <w:rsid w:val="00E06EF8"/>
    <w:rsid w:val="00E06F1A"/>
    <w:rsid w:val="00E0731F"/>
    <w:rsid w:val="00E11D6C"/>
    <w:rsid w:val="00E12994"/>
    <w:rsid w:val="00E12B7F"/>
    <w:rsid w:val="00E13454"/>
    <w:rsid w:val="00E1381D"/>
    <w:rsid w:val="00E1434B"/>
    <w:rsid w:val="00E14684"/>
    <w:rsid w:val="00E151A7"/>
    <w:rsid w:val="00E15567"/>
    <w:rsid w:val="00E155C6"/>
    <w:rsid w:val="00E15976"/>
    <w:rsid w:val="00E15E51"/>
    <w:rsid w:val="00E1625C"/>
    <w:rsid w:val="00E16263"/>
    <w:rsid w:val="00E162E6"/>
    <w:rsid w:val="00E16ADF"/>
    <w:rsid w:val="00E1727A"/>
    <w:rsid w:val="00E2080D"/>
    <w:rsid w:val="00E20C63"/>
    <w:rsid w:val="00E20CC5"/>
    <w:rsid w:val="00E21C46"/>
    <w:rsid w:val="00E258A0"/>
    <w:rsid w:val="00E25ACC"/>
    <w:rsid w:val="00E25EEC"/>
    <w:rsid w:val="00E26B6E"/>
    <w:rsid w:val="00E26C98"/>
    <w:rsid w:val="00E26D3F"/>
    <w:rsid w:val="00E27A0A"/>
    <w:rsid w:val="00E27DFC"/>
    <w:rsid w:val="00E27E86"/>
    <w:rsid w:val="00E31D08"/>
    <w:rsid w:val="00E32536"/>
    <w:rsid w:val="00E327B4"/>
    <w:rsid w:val="00E32DEB"/>
    <w:rsid w:val="00E32F69"/>
    <w:rsid w:val="00E3378C"/>
    <w:rsid w:val="00E33FC5"/>
    <w:rsid w:val="00E3427C"/>
    <w:rsid w:val="00E34AF4"/>
    <w:rsid w:val="00E352FC"/>
    <w:rsid w:val="00E352FD"/>
    <w:rsid w:val="00E359E1"/>
    <w:rsid w:val="00E35EDD"/>
    <w:rsid w:val="00E36BB9"/>
    <w:rsid w:val="00E3767F"/>
    <w:rsid w:val="00E37F11"/>
    <w:rsid w:val="00E4042D"/>
    <w:rsid w:val="00E42945"/>
    <w:rsid w:val="00E42976"/>
    <w:rsid w:val="00E42ABA"/>
    <w:rsid w:val="00E43729"/>
    <w:rsid w:val="00E440FF"/>
    <w:rsid w:val="00E44330"/>
    <w:rsid w:val="00E4709C"/>
    <w:rsid w:val="00E47227"/>
    <w:rsid w:val="00E47CFF"/>
    <w:rsid w:val="00E5025D"/>
    <w:rsid w:val="00E50C08"/>
    <w:rsid w:val="00E50F5D"/>
    <w:rsid w:val="00E5114B"/>
    <w:rsid w:val="00E519D5"/>
    <w:rsid w:val="00E52026"/>
    <w:rsid w:val="00E52E9C"/>
    <w:rsid w:val="00E53A32"/>
    <w:rsid w:val="00E543E9"/>
    <w:rsid w:val="00E5796E"/>
    <w:rsid w:val="00E6177D"/>
    <w:rsid w:val="00E61E30"/>
    <w:rsid w:val="00E62548"/>
    <w:rsid w:val="00E62745"/>
    <w:rsid w:val="00E632D6"/>
    <w:rsid w:val="00E63C82"/>
    <w:rsid w:val="00E64EA1"/>
    <w:rsid w:val="00E6546B"/>
    <w:rsid w:val="00E6579D"/>
    <w:rsid w:val="00E664C7"/>
    <w:rsid w:val="00E67D00"/>
    <w:rsid w:val="00E70474"/>
    <w:rsid w:val="00E71553"/>
    <w:rsid w:val="00E71BC5"/>
    <w:rsid w:val="00E724D4"/>
    <w:rsid w:val="00E72590"/>
    <w:rsid w:val="00E7313A"/>
    <w:rsid w:val="00E736EA"/>
    <w:rsid w:val="00E74DF1"/>
    <w:rsid w:val="00E75691"/>
    <w:rsid w:val="00E767BC"/>
    <w:rsid w:val="00E76F96"/>
    <w:rsid w:val="00E8099C"/>
    <w:rsid w:val="00E80B97"/>
    <w:rsid w:val="00E8130F"/>
    <w:rsid w:val="00E81F66"/>
    <w:rsid w:val="00E82270"/>
    <w:rsid w:val="00E82A09"/>
    <w:rsid w:val="00E830C2"/>
    <w:rsid w:val="00E84C4E"/>
    <w:rsid w:val="00E854AD"/>
    <w:rsid w:val="00E85E3D"/>
    <w:rsid w:val="00E8655F"/>
    <w:rsid w:val="00E86791"/>
    <w:rsid w:val="00E86932"/>
    <w:rsid w:val="00E86A1F"/>
    <w:rsid w:val="00E901DD"/>
    <w:rsid w:val="00E911D9"/>
    <w:rsid w:val="00E91BC1"/>
    <w:rsid w:val="00E93914"/>
    <w:rsid w:val="00E95B0D"/>
    <w:rsid w:val="00E9698F"/>
    <w:rsid w:val="00E97957"/>
    <w:rsid w:val="00EA0959"/>
    <w:rsid w:val="00EA1BB2"/>
    <w:rsid w:val="00EA1E5D"/>
    <w:rsid w:val="00EA23BA"/>
    <w:rsid w:val="00EA330E"/>
    <w:rsid w:val="00EA51B9"/>
    <w:rsid w:val="00EA5FC6"/>
    <w:rsid w:val="00EA5FC7"/>
    <w:rsid w:val="00EA6B07"/>
    <w:rsid w:val="00EA6FE8"/>
    <w:rsid w:val="00EA7242"/>
    <w:rsid w:val="00EB02E7"/>
    <w:rsid w:val="00EB05D6"/>
    <w:rsid w:val="00EB1483"/>
    <w:rsid w:val="00EB2EB8"/>
    <w:rsid w:val="00EB3B36"/>
    <w:rsid w:val="00EB3B57"/>
    <w:rsid w:val="00EB4595"/>
    <w:rsid w:val="00EB4B0D"/>
    <w:rsid w:val="00EB4E90"/>
    <w:rsid w:val="00EB53F6"/>
    <w:rsid w:val="00EB6986"/>
    <w:rsid w:val="00EB6A1B"/>
    <w:rsid w:val="00EB7117"/>
    <w:rsid w:val="00EB7B73"/>
    <w:rsid w:val="00EB7B7C"/>
    <w:rsid w:val="00EC0113"/>
    <w:rsid w:val="00EC0335"/>
    <w:rsid w:val="00EC0C36"/>
    <w:rsid w:val="00EC3114"/>
    <w:rsid w:val="00EC40D6"/>
    <w:rsid w:val="00EC7713"/>
    <w:rsid w:val="00ED13CF"/>
    <w:rsid w:val="00ED1E2D"/>
    <w:rsid w:val="00ED325A"/>
    <w:rsid w:val="00ED409A"/>
    <w:rsid w:val="00ED52E3"/>
    <w:rsid w:val="00ED62DC"/>
    <w:rsid w:val="00ED7417"/>
    <w:rsid w:val="00ED7E3F"/>
    <w:rsid w:val="00EE0845"/>
    <w:rsid w:val="00EE12A4"/>
    <w:rsid w:val="00EE23BA"/>
    <w:rsid w:val="00EE302F"/>
    <w:rsid w:val="00EE3513"/>
    <w:rsid w:val="00EE53E4"/>
    <w:rsid w:val="00EE6085"/>
    <w:rsid w:val="00EE61F1"/>
    <w:rsid w:val="00EE6FBE"/>
    <w:rsid w:val="00EE7F47"/>
    <w:rsid w:val="00EF0403"/>
    <w:rsid w:val="00EF044D"/>
    <w:rsid w:val="00EF1D21"/>
    <w:rsid w:val="00EF1DFC"/>
    <w:rsid w:val="00EF2CBE"/>
    <w:rsid w:val="00EF2EE7"/>
    <w:rsid w:val="00EF3430"/>
    <w:rsid w:val="00EF357F"/>
    <w:rsid w:val="00EF46C5"/>
    <w:rsid w:val="00EF4FFA"/>
    <w:rsid w:val="00EF5D23"/>
    <w:rsid w:val="00EF6650"/>
    <w:rsid w:val="00EF66C5"/>
    <w:rsid w:val="00EF6DAF"/>
    <w:rsid w:val="00EF7006"/>
    <w:rsid w:val="00EF7A79"/>
    <w:rsid w:val="00F01117"/>
    <w:rsid w:val="00F0116A"/>
    <w:rsid w:val="00F01C03"/>
    <w:rsid w:val="00F0241C"/>
    <w:rsid w:val="00F02E1F"/>
    <w:rsid w:val="00F02EEC"/>
    <w:rsid w:val="00F0337F"/>
    <w:rsid w:val="00F03D8A"/>
    <w:rsid w:val="00F040B0"/>
    <w:rsid w:val="00F05894"/>
    <w:rsid w:val="00F05DB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160"/>
    <w:rsid w:val="00F17F25"/>
    <w:rsid w:val="00F202C6"/>
    <w:rsid w:val="00F22FAE"/>
    <w:rsid w:val="00F24A64"/>
    <w:rsid w:val="00F2575C"/>
    <w:rsid w:val="00F25963"/>
    <w:rsid w:val="00F25F53"/>
    <w:rsid w:val="00F26CDE"/>
    <w:rsid w:val="00F3091A"/>
    <w:rsid w:val="00F3275C"/>
    <w:rsid w:val="00F341B7"/>
    <w:rsid w:val="00F3464F"/>
    <w:rsid w:val="00F35082"/>
    <w:rsid w:val="00F35641"/>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BD"/>
    <w:rsid w:val="00F467DF"/>
    <w:rsid w:val="00F46C71"/>
    <w:rsid w:val="00F47678"/>
    <w:rsid w:val="00F50F94"/>
    <w:rsid w:val="00F5162F"/>
    <w:rsid w:val="00F52870"/>
    <w:rsid w:val="00F53E6E"/>
    <w:rsid w:val="00F53E9B"/>
    <w:rsid w:val="00F541D0"/>
    <w:rsid w:val="00F55F1F"/>
    <w:rsid w:val="00F564CA"/>
    <w:rsid w:val="00F56B08"/>
    <w:rsid w:val="00F56D23"/>
    <w:rsid w:val="00F56F8C"/>
    <w:rsid w:val="00F57324"/>
    <w:rsid w:val="00F575E2"/>
    <w:rsid w:val="00F57B7E"/>
    <w:rsid w:val="00F57CF6"/>
    <w:rsid w:val="00F60786"/>
    <w:rsid w:val="00F611EE"/>
    <w:rsid w:val="00F628B5"/>
    <w:rsid w:val="00F62C33"/>
    <w:rsid w:val="00F62DDD"/>
    <w:rsid w:val="00F632E8"/>
    <w:rsid w:val="00F63C33"/>
    <w:rsid w:val="00F63ECF"/>
    <w:rsid w:val="00F63FED"/>
    <w:rsid w:val="00F64940"/>
    <w:rsid w:val="00F64C33"/>
    <w:rsid w:val="00F65954"/>
    <w:rsid w:val="00F65B13"/>
    <w:rsid w:val="00F65E66"/>
    <w:rsid w:val="00F66CFB"/>
    <w:rsid w:val="00F672D0"/>
    <w:rsid w:val="00F677EB"/>
    <w:rsid w:val="00F67AED"/>
    <w:rsid w:val="00F703F1"/>
    <w:rsid w:val="00F708E3"/>
    <w:rsid w:val="00F712B1"/>
    <w:rsid w:val="00F723F6"/>
    <w:rsid w:val="00F7245C"/>
    <w:rsid w:val="00F73DF2"/>
    <w:rsid w:val="00F73F68"/>
    <w:rsid w:val="00F75BAC"/>
    <w:rsid w:val="00F77954"/>
    <w:rsid w:val="00F77BC8"/>
    <w:rsid w:val="00F81B74"/>
    <w:rsid w:val="00F81C6F"/>
    <w:rsid w:val="00F81F74"/>
    <w:rsid w:val="00F82C0D"/>
    <w:rsid w:val="00F834D0"/>
    <w:rsid w:val="00F853E4"/>
    <w:rsid w:val="00F85FDD"/>
    <w:rsid w:val="00F86081"/>
    <w:rsid w:val="00F86183"/>
    <w:rsid w:val="00F86390"/>
    <w:rsid w:val="00F866ED"/>
    <w:rsid w:val="00F86728"/>
    <w:rsid w:val="00F86FB5"/>
    <w:rsid w:val="00F87AE1"/>
    <w:rsid w:val="00F901CE"/>
    <w:rsid w:val="00F90AC3"/>
    <w:rsid w:val="00F9178E"/>
    <w:rsid w:val="00F918A3"/>
    <w:rsid w:val="00F92490"/>
    <w:rsid w:val="00F924E2"/>
    <w:rsid w:val="00F9333B"/>
    <w:rsid w:val="00F93B0A"/>
    <w:rsid w:val="00F942EC"/>
    <w:rsid w:val="00F948B6"/>
    <w:rsid w:val="00F94901"/>
    <w:rsid w:val="00F94A19"/>
    <w:rsid w:val="00F94AC2"/>
    <w:rsid w:val="00F94D03"/>
    <w:rsid w:val="00F951A9"/>
    <w:rsid w:val="00F9578A"/>
    <w:rsid w:val="00F95DA3"/>
    <w:rsid w:val="00F95DBD"/>
    <w:rsid w:val="00F9638B"/>
    <w:rsid w:val="00F9661D"/>
    <w:rsid w:val="00F96825"/>
    <w:rsid w:val="00F96FE6"/>
    <w:rsid w:val="00F9730C"/>
    <w:rsid w:val="00FA07E3"/>
    <w:rsid w:val="00FA0993"/>
    <w:rsid w:val="00FA1BF6"/>
    <w:rsid w:val="00FA20B6"/>
    <w:rsid w:val="00FA4228"/>
    <w:rsid w:val="00FA426C"/>
    <w:rsid w:val="00FA48DF"/>
    <w:rsid w:val="00FA4B51"/>
    <w:rsid w:val="00FA546A"/>
    <w:rsid w:val="00FA5D5A"/>
    <w:rsid w:val="00FA6800"/>
    <w:rsid w:val="00FA6DAA"/>
    <w:rsid w:val="00FA6E4E"/>
    <w:rsid w:val="00FA77E1"/>
    <w:rsid w:val="00FB00BE"/>
    <w:rsid w:val="00FB02F2"/>
    <w:rsid w:val="00FB098A"/>
    <w:rsid w:val="00FB1287"/>
    <w:rsid w:val="00FB17B4"/>
    <w:rsid w:val="00FB2182"/>
    <w:rsid w:val="00FB2223"/>
    <w:rsid w:val="00FB24EE"/>
    <w:rsid w:val="00FB3B53"/>
    <w:rsid w:val="00FB40A6"/>
    <w:rsid w:val="00FB4A9C"/>
    <w:rsid w:val="00FB4CC4"/>
    <w:rsid w:val="00FB5349"/>
    <w:rsid w:val="00FB5A1E"/>
    <w:rsid w:val="00FB5D6A"/>
    <w:rsid w:val="00FB6015"/>
    <w:rsid w:val="00FB6FF5"/>
    <w:rsid w:val="00FB7380"/>
    <w:rsid w:val="00FB7E5C"/>
    <w:rsid w:val="00FC09CF"/>
    <w:rsid w:val="00FC0EBD"/>
    <w:rsid w:val="00FC19F3"/>
    <w:rsid w:val="00FC28B4"/>
    <w:rsid w:val="00FC3112"/>
    <w:rsid w:val="00FC3420"/>
    <w:rsid w:val="00FC36AB"/>
    <w:rsid w:val="00FC36C4"/>
    <w:rsid w:val="00FC36EB"/>
    <w:rsid w:val="00FC37D1"/>
    <w:rsid w:val="00FC3DE3"/>
    <w:rsid w:val="00FC43A1"/>
    <w:rsid w:val="00FC537A"/>
    <w:rsid w:val="00FC6AAD"/>
    <w:rsid w:val="00FC6BF2"/>
    <w:rsid w:val="00FD0801"/>
    <w:rsid w:val="00FD0905"/>
    <w:rsid w:val="00FD1180"/>
    <w:rsid w:val="00FD13B9"/>
    <w:rsid w:val="00FD18CF"/>
    <w:rsid w:val="00FD2864"/>
    <w:rsid w:val="00FD2B3D"/>
    <w:rsid w:val="00FD48B1"/>
    <w:rsid w:val="00FD62FC"/>
    <w:rsid w:val="00FD63E8"/>
    <w:rsid w:val="00FD6F10"/>
    <w:rsid w:val="00FD705C"/>
    <w:rsid w:val="00FE1A87"/>
    <w:rsid w:val="00FE1C87"/>
    <w:rsid w:val="00FE2452"/>
    <w:rsid w:val="00FE3056"/>
    <w:rsid w:val="00FE3DC6"/>
    <w:rsid w:val="00FE45E5"/>
    <w:rsid w:val="00FE4DB6"/>
    <w:rsid w:val="00FE4DEF"/>
    <w:rsid w:val="00FE4E46"/>
    <w:rsid w:val="00FE51BF"/>
    <w:rsid w:val="00FE5344"/>
    <w:rsid w:val="00FE55B0"/>
    <w:rsid w:val="00FE568A"/>
    <w:rsid w:val="00FE5D35"/>
    <w:rsid w:val="00FE74FE"/>
    <w:rsid w:val="00FE7F6A"/>
    <w:rsid w:val="00FE7F8C"/>
    <w:rsid w:val="00FF01ED"/>
    <w:rsid w:val="00FF070A"/>
    <w:rsid w:val="00FF0846"/>
    <w:rsid w:val="00FF0897"/>
    <w:rsid w:val="00FF0CFB"/>
    <w:rsid w:val="00FF0EDF"/>
    <w:rsid w:val="00FF1203"/>
    <w:rsid w:val="00FF1986"/>
    <w:rsid w:val="00FF2190"/>
    <w:rsid w:val="00FF27BC"/>
    <w:rsid w:val="00FF2BAF"/>
    <w:rsid w:val="00FF2C4B"/>
    <w:rsid w:val="00FF34FE"/>
    <w:rsid w:val="00FF3643"/>
    <w:rsid w:val="00FF42C7"/>
    <w:rsid w:val="00FF4B28"/>
    <w:rsid w:val="00FF5799"/>
    <w:rsid w:val="00FF57D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7A27EE1-5EB5-435F-B984-98EA0AEB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040896"/>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autoRedefine/>
    <w:qFormat/>
    <w:rsid w:val="00040896"/>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D66706"/>
    <w:pPr>
      <w:keepNext/>
      <w:outlineLvl w:val="2"/>
    </w:pPr>
    <w:rPr>
      <w:rFonts w:cs="Arial"/>
      <w:b/>
      <w:bCs/>
      <w:color w:val="000000" w:themeColor="text1"/>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34079"/>
    <w:pPr>
      <w:spacing w:before="240" w:after="60"/>
      <w:jc w:val="left"/>
      <w:outlineLvl w:val="0"/>
    </w:pPr>
    <w:rPr>
      <w:b/>
      <w:bCs/>
      <w:kern w:val="28"/>
      <w:sz w:val="24"/>
      <w:szCs w:val="32"/>
    </w:rPr>
  </w:style>
  <w:style w:type="character" w:customStyle="1" w:styleId="TitleChar">
    <w:name w:val="Title Char"/>
    <w:link w:val="Title"/>
    <w:uiPriority w:val="10"/>
    <w:rsid w:val="00934079"/>
    <w:rPr>
      <w:rFonts w:ascii="Arial" w:hAnsi="Arial"/>
      <w:b/>
      <w:bCs/>
      <w:kern w:val="28"/>
      <w:sz w:val="24"/>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
    <w:basedOn w:val="Normal"/>
    <w:link w:val="ListParagraphChar"/>
    <w:uiPriority w:val="34"/>
    <w:qFormat/>
    <w:rsid w:val="00622663"/>
    <w:pPr>
      <w:ind w:left="720"/>
      <w:contextualSpacing/>
    </w:pPr>
  </w:style>
  <w:style w:type="character" w:styleId="CommentReference">
    <w:name w:val="annotation reference"/>
    <w:basedOn w:val="DefaultParagraphFont"/>
    <w:semiHidden/>
    <w:unhideWhenUsed/>
    <w:rsid w:val="00EF1DFC"/>
    <w:rPr>
      <w:sz w:val="16"/>
      <w:szCs w:val="16"/>
    </w:rPr>
  </w:style>
  <w:style w:type="paragraph" w:styleId="CommentText">
    <w:name w:val="annotation text"/>
    <w:basedOn w:val="Normal"/>
    <w:link w:val="CommentTextChar"/>
    <w:unhideWhenUsed/>
    <w:rsid w:val="00EF1DFC"/>
    <w:rPr>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fr-CA" w:eastAsia="en-US"/>
    </w:rPr>
  </w:style>
  <w:style w:type="paragraph" w:styleId="Caption">
    <w:name w:val="caption"/>
    <w:basedOn w:val="Normal"/>
    <w:next w:val="Normal"/>
    <w:unhideWhenUsed/>
    <w:qFormat/>
    <w:rsid w:val="00515E33"/>
    <w:rPr>
      <w:rFonts w:asciiTheme="minorHAnsi" w:hAnsiTheme="minorHAnsi"/>
      <w:b/>
      <w:bCs/>
      <w:color w:val="595959" w:themeColor="text1" w:themeTint="A6"/>
      <w:sz w:val="14"/>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eastAsia="en-US"/>
    </w:rPr>
  </w:style>
  <w:style w:type="character" w:customStyle="1" w:styleId="F6-Body1Char">
    <w:name w:val="F6 - Body 1 Char"/>
    <w:link w:val="F6-Body1"/>
    <w:rsid w:val="005A12C8"/>
    <w:rPr>
      <w:rFonts w:ascii="Arial" w:hAnsi="Arial"/>
      <w:sz w:val="22"/>
      <w:szCs w:val="24"/>
      <w:lang w:val="fr-CA"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fr-CA"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rPr>
  </w:style>
  <w:style w:type="character" w:customStyle="1" w:styleId="BodyTextIndent2Char">
    <w:name w:val="Body Text Indent 2 Char"/>
    <w:basedOn w:val="DefaultParagraphFont"/>
    <w:link w:val="BodyTextIndent2"/>
    <w:rsid w:val="00952123"/>
    <w:rPr>
      <w:sz w:val="24"/>
      <w:szCs w:val="24"/>
      <w:lang w:val="fr-CA"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97700422">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3.xml"/><Relationship Id="rId55" Type="http://schemas.openxmlformats.org/officeDocument/2006/relationships/footer" Target="foot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5.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5.xml"/><Relationship Id="rId57"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www.lac-bac.gc.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6.xml"/><Relationship Id="rId8" Type="http://schemas.openxmlformats.org/officeDocument/2006/relationships/styles" Target="styles.xml"/><Relationship Id="rId51" Type="http://schemas.openxmlformats.org/officeDocument/2006/relationships/footer" Target="footer4.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2.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5.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6.xml><?xml version="1.0" encoding="utf-8"?>
<ds:datastoreItem xmlns:ds="http://schemas.openxmlformats.org/officeDocument/2006/customXml" ds:itemID="{C316B1F6-1511-4583-9A18-2EF36822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3</TotalTime>
  <Pages>55</Pages>
  <Words>14045</Words>
  <Characters>80060</Characters>
  <Application>Microsoft Office Word</Application>
  <DocSecurity>0</DocSecurity>
  <Lines>667</Lines>
  <Paragraphs>187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93918</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Alethea Woods</cp:lastModifiedBy>
  <cp:revision>4</cp:revision>
  <cp:lastPrinted>2018-02-05T15:10:00Z</cp:lastPrinted>
  <dcterms:created xsi:type="dcterms:W3CDTF">2019-03-21T19:57:00Z</dcterms:created>
  <dcterms:modified xsi:type="dcterms:W3CDTF">2019-03-22T15:52:00Z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ies>
</file>